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2D313E" w:rsidP="006A7D40">
      <w:pPr>
        <w:pStyle w:val="3GPPHeader"/>
        <w:spacing w:after="0"/>
        <w:jc w:val="left"/>
        <w:rPr>
          <w:rFonts w:eastAsia="Malgun Gothic"/>
          <w:lang w:eastAsia="ko-KR"/>
        </w:rPr>
      </w:pPr>
      <w:r>
        <w:t>3GPP TSG-RAN WG2 M</w:t>
      </w:r>
      <w:r w:rsidR="003A28AE">
        <w:t>eting #11</w:t>
      </w:r>
      <w:r>
        <w:t>6</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504DA1">
        <w:t>R2-210</w:t>
      </w:r>
      <w:r w:rsidR="00680CAE">
        <w:t>9790</w:t>
      </w:r>
    </w:p>
    <w:p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2D313E">
        <w:rPr>
          <w:noProof w:val="0"/>
          <w:sz w:val="24"/>
          <w:lang w:eastAsia="zh-CN"/>
        </w:rPr>
        <w:t>Nov</w:t>
      </w:r>
      <w:r w:rsidR="003A28AE" w:rsidRPr="005C4EA6">
        <w:rPr>
          <w:noProof w:val="0"/>
          <w:sz w:val="24"/>
          <w:lang w:eastAsia="zh-CN"/>
        </w:rPr>
        <w:t xml:space="preserve"> </w:t>
      </w:r>
      <w:r w:rsidR="002D313E">
        <w:rPr>
          <w:noProof w:val="0"/>
          <w:sz w:val="24"/>
          <w:lang w:eastAsia="zh-CN"/>
        </w:rPr>
        <w:t>01</w:t>
      </w:r>
      <w:r w:rsidR="00F21A18" w:rsidRPr="005C4EA6">
        <w:rPr>
          <w:noProof w:val="0"/>
          <w:sz w:val="24"/>
          <w:lang w:eastAsia="zh-CN"/>
        </w:rPr>
        <w:t xml:space="preserve"> – </w:t>
      </w:r>
      <w:r w:rsidR="002D313E">
        <w:rPr>
          <w:noProof w:val="0"/>
          <w:sz w:val="24"/>
          <w:lang w:eastAsia="zh-CN"/>
        </w:rPr>
        <w:t>Nov</w:t>
      </w:r>
      <w:r w:rsidR="003A28AE" w:rsidRPr="005C4EA6">
        <w:rPr>
          <w:noProof w:val="0"/>
          <w:sz w:val="24"/>
          <w:lang w:eastAsia="zh-CN"/>
        </w:rPr>
        <w:t xml:space="preserve"> </w:t>
      </w:r>
      <w:r w:rsidR="002D313E">
        <w:rPr>
          <w:noProof w:val="0"/>
          <w:sz w:val="24"/>
          <w:lang w:eastAsia="zh-CN"/>
        </w:rPr>
        <w:t>1</w:t>
      </w:r>
      <w:r w:rsidR="005C4EA6" w:rsidRPr="005C4EA6">
        <w:rPr>
          <w:noProof w:val="0"/>
          <w:sz w:val="24"/>
          <w:lang w:eastAsia="zh-CN"/>
        </w:rPr>
        <w:t>2</w:t>
      </w:r>
      <w:r w:rsidR="00F21A18" w:rsidRPr="005C4EA6">
        <w:rPr>
          <w:noProof w:val="0"/>
          <w:sz w:val="24"/>
          <w:lang w:eastAsia="zh-CN"/>
        </w:rPr>
        <w:t xml:space="preserve"> 202</w:t>
      </w:r>
      <w:r w:rsidR="005E7F1C" w:rsidRPr="005C4EA6">
        <w:rPr>
          <w:noProof w:val="0"/>
          <w:sz w:val="24"/>
          <w:lang w:eastAsia="zh-CN"/>
        </w:rPr>
        <w:t>1</w:t>
      </w:r>
      <w:r w:rsidR="003A28AE">
        <w:rPr>
          <w:noProof w:val="0"/>
          <w:sz w:val="24"/>
          <w:lang w:eastAsia="zh-CN"/>
        </w:rPr>
        <w:t xml:space="preserve">                     </w:t>
      </w:r>
    </w:p>
    <w:p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9758A4">
        <w:rPr>
          <w:rFonts w:cs="Arial"/>
          <w:b/>
          <w:bCs/>
          <w:sz w:val="24"/>
        </w:rPr>
        <w:t>8.22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9758A4">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FE019B">
        <w:rPr>
          <w:rFonts w:ascii="Arial" w:hAnsi="Arial" w:cs="Arial"/>
          <w:b/>
          <w:bCs/>
          <w:sz w:val="24"/>
        </w:rPr>
        <w:t>Preconfigured measurement g</w:t>
      </w:r>
      <w:r w:rsidR="00C82667">
        <w:rPr>
          <w:rFonts w:ascii="Arial" w:hAnsi="Arial" w:cs="Arial"/>
          <w:b/>
          <w:bCs/>
          <w:sz w:val="24"/>
        </w:rPr>
        <w:t>ap</w:t>
      </w:r>
      <w:r w:rsidR="00FE019B">
        <w:rPr>
          <w:rFonts w:ascii="Arial" w:hAnsi="Arial" w:cs="Arial"/>
          <w:b/>
          <w:bCs/>
          <w:sz w:val="24"/>
        </w:rPr>
        <w:t xml:space="preserve"> p</w:t>
      </w:r>
      <w:r w:rsidR="00B67B8E">
        <w:rPr>
          <w:rFonts w:ascii="Arial" w:hAnsi="Arial" w:cs="Arial"/>
          <w:b/>
          <w:bCs/>
          <w:sz w:val="24"/>
        </w:rPr>
        <w:t>attern</w:t>
      </w:r>
      <w:r w:rsidR="00C82667">
        <w:rPr>
          <w:rFonts w:ascii="Arial" w:hAnsi="Arial" w:cs="Arial"/>
          <w:b/>
          <w:bCs/>
          <w:sz w:val="24"/>
        </w:rPr>
        <w:t>s</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Default="006A7D40" w:rsidP="00EB4337">
      <w:pPr>
        <w:pStyle w:val="Heading1"/>
      </w:pPr>
      <w:r w:rsidRPr="00862D02">
        <w:t>Introduction</w:t>
      </w:r>
    </w:p>
    <w:p w:rsidR="005A4676" w:rsidRPr="00EA4176" w:rsidRDefault="00EA4176" w:rsidP="00EA4176">
      <w:pPr>
        <w:rPr>
          <w:rFonts w:ascii="Arial" w:hAnsi="Arial" w:cs="Arial"/>
          <w:lang w:val="en-US"/>
        </w:rPr>
      </w:pPr>
      <w:r>
        <w:rPr>
          <w:rFonts w:ascii="Arial" w:hAnsi="Arial" w:cs="Arial"/>
          <w:lang w:val="en-US"/>
        </w:rPr>
        <w:t>M</w:t>
      </w:r>
      <w:r w:rsidRPr="00EA4176">
        <w:rPr>
          <w:rFonts w:ascii="Arial" w:hAnsi="Arial" w:cs="Arial"/>
          <w:lang w:val="en-US"/>
        </w:rPr>
        <w:t>easurement gap enhancement WI</w:t>
      </w:r>
      <w:r>
        <w:rPr>
          <w:rFonts w:ascii="Arial" w:hAnsi="Arial" w:cs="Arial"/>
          <w:lang w:val="en-US"/>
        </w:rPr>
        <w:t xml:space="preserve"> aims </w:t>
      </w:r>
      <w:r w:rsidRPr="00EA4176">
        <w:rPr>
          <w:rFonts w:ascii="Arial" w:hAnsi="Arial" w:cs="Arial"/>
          <w:lang w:val="en-US"/>
        </w:rPr>
        <w:t>to enhance the current measurement gap design</w:t>
      </w:r>
      <w:r>
        <w:rPr>
          <w:rFonts w:ascii="Arial" w:hAnsi="Arial" w:cs="Arial"/>
          <w:lang w:val="en-US"/>
        </w:rPr>
        <w:t xml:space="preserve"> </w:t>
      </w:r>
      <w:r w:rsidRPr="00EA4176">
        <w:rPr>
          <w:rFonts w:ascii="Arial" w:hAnsi="Arial" w:cs="Arial"/>
          <w:lang w:val="en-US"/>
        </w:rPr>
        <w:t>and the following are considered:</w:t>
      </w:r>
    </w:p>
    <w:p w:rsidR="00EA4176" w:rsidRPr="004D4544" w:rsidRDefault="00EA4176" w:rsidP="00EA4176">
      <w:pPr>
        <w:numPr>
          <w:ilvl w:val="0"/>
          <w:numId w:val="39"/>
        </w:numPr>
        <w:ind w:left="270" w:hanging="270"/>
        <w:jc w:val="both"/>
        <w:rPr>
          <w:rFonts w:ascii="Arial" w:hAnsi="Arial" w:cs="Arial"/>
          <w:highlight w:val="yellow"/>
          <w:lang w:val="en-US"/>
        </w:rPr>
      </w:pPr>
      <w:r w:rsidRPr="004D4544">
        <w:rPr>
          <w:rFonts w:ascii="Arial" w:hAnsi="Arial" w:cs="Arial"/>
          <w:highlight w:val="yellow"/>
          <w:lang w:val="en-US"/>
        </w:rPr>
        <w:t>Pre-configured MG pattern(s) per configured BWP (fast MG configuration)</w:t>
      </w:r>
    </w:p>
    <w:p w:rsidR="00EA4176" w:rsidRPr="004D4544" w:rsidRDefault="00EA4176" w:rsidP="00EA4176">
      <w:pPr>
        <w:numPr>
          <w:ilvl w:val="0"/>
          <w:numId w:val="39"/>
        </w:numPr>
        <w:ind w:left="270" w:hanging="270"/>
        <w:jc w:val="both"/>
        <w:rPr>
          <w:rFonts w:ascii="Arial" w:hAnsi="Arial" w:cs="Arial"/>
          <w:lang w:val="en-US"/>
        </w:rPr>
      </w:pPr>
      <w:r w:rsidRPr="004D4544">
        <w:rPr>
          <w:rFonts w:ascii="Arial" w:hAnsi="Arial" w:cs="Arial"/>
          <w:lang w:val="en-US"/>
        </w:rPr>
        <w:t>Multiple concurrent and independent MG patterns</w:t>
      </w:r>
    </w:p>
    <w:p w:rsidR="00EA4176" w:rsidRDefault="00EA4176" w:rsidP="00EA4176">
      <w:pPr>
        <w:numPr>
          <w:ilvl w:val="0"/>
          <w:numId w:val="39"/>
        </w:numPr>
        <w:ind w:left="270" w:hanging="270"/>
        <w:jc w:val="both"/>
        <w:rPr>
          <w:rFonts w:ascii="Arial" w:hAnsi="Arial" w:cs="Arial"/>
          <w:lang w:val="en-US"/>
        </w:rPr>
      </w:pPr>
      <w:r w:rsidRPr="00EA4176">
        <w:rPr>
          <w:rFonts w:ascii="Arial" w:hAnsi="Arial" w:cs="Arial"/>
          <w:lang w:val="en-US"/>
        </w:rPr>
        <w:t>Network Controlled Small Gap (NCSG)</w:t>
      </w:r>
    </w:p>
    <w:p w:rsidR="00DA1B61" w:rsidRPr="00DA1B61" w:rsidRDefault="00DA1B61" w:rsidP="00DA1B61">
      <w:pPr>
        <w:pStyle w:val="NormalWeb"/>
        <w:spacing w:before="0" w:beforeAutospacing="0" w:after="120" w:afterAutospacing="0"/>
        <w:rPr>
          <w:rFonts w:ascii="Arial" w:hAnsi="Arial" w:cs="Arial"/>
          <w:sz w:val="20"/>
          <w:szCs w:val="20"/>
          <w:lang w:eastAsia="en-US"/>
        </w:rPr>
      </w:pPr>
      <w:r>
        <w:rPr>
          <w:rFonts w:ascii="Arial" w:hAnsi="Arial" w:cs="Arial"/>
          <w:sz w:val="20"/>
          <w:szCs w:val="20"/>
          <w:lang w:eastAsia="en-US"/>
        </w:rPr>
        <w:t xml:space="preserve">As per the WI </w:t>
      </w:r>
      <w:r w:rsidR="001379AF">
        <w:rPr>
          <w:rFonts w:ascii="Arial" w:hAnsi="Arial" w:cs="Arial"/>
          <w:sz w:val="20"/>
          <w:szCs w:val="20"/>
          <w:lang w:eastAsia="en-US"/>
        </w:rPr>
        <w:t>[1</w:t>
      </w:r>
      <w:r>
        <w:rPr>
          <w:rFonts w:ascii="Arial" w:hAnsi="Arial" w:cs="Arial"/>
          <w:sz w:val="20"/>
          <w:szCs w:val="20"/>
          <w:lang w:eastAsia="en-US"/>
        </w:rPr>
        <w:t>]</w:t>
      </w:r>
      <w:r w:rsidR="00E5043E">
        <w:rPr>
          <w:rFonts w:ascii="Arial" w:hAnsi="Arial" w:cs="Arial"/>
          <w:sz w:val="20"/>
          <w:szCs w:val="20"/>
          <w:lang w:eastAsia="en-US"/>
        </w:rPr>
        <w:t>, t</w:t>
      </w:r>
      <w:r w:rsidRPr="00DA1B61">
        <w:rPr>
          <w:rFonts w:ascii="Arial" w:hAnsi="Arial" w:cs="Arial"/>
          <w:sz w:val="20"/>
          <w:szCs w:val="20"/>
          <w:lang w:eastAsia="en-US"/>
        </w:rPr>
        <w:t>he work on all objectives should consider UEs in RRC CONNECTED mode only. The work includes EN-DC, NE-DC, NR-NR DC and standalone operations and includes both per-FR MG capable UE and per-UE MG capable UE.</w:t>
      </w:r>
    </w:p>
    <w:p w:rsidR="00EA4176" w:rsidRDefault="00EA4176" w:rsidP="00EA4176">
      <w:pPr>
        <w:pStyle w:val="NormalWeb"/>
        <w:spacing w:before="0" w:beforeAutospacing="0" w:after="120" w:afterAutospacing="0"/>
        <w:rPr>
          <w:rFonts w:ascii="Arial" w:hAnsi="Arial" w:cs="Arial"/>
          <w:sz w:val="20"/>
          <w:szCs w:val="20"/>
          <w:lang w:eastAsia="en-US"/>
        </w:rPr>
      </w:pPr>
      <w:r w:rsidRPr="00EA4176">
        <w:rPr>
          <w:rFonts w:ascii="Arial" w:hAnsi="Arial" w:cs="Arial"/>
          <w:sz w:val="20"/>
          <w:szCs w:val="20"/>
          <w:lang w:eastAsia="en-US"/>
        </w:rPr>
        <w:t xml:space="preserve">For </w:t>
      </w:r>
      <w:r w:rsidR="004D4544">
        <w:rPr>
          <w:rFonts w:ascii="Arial" w:hAnsi="Arial" w:cs="Arial"/>
          <w:sz w:val="20"/>
          <w:szCs w:val="20"/>
          <w:lang w:eastAsia="en-US"/>
        </w:rPr>
        <w:t xml:space="preserve">pre-configured MG pattern(s) per configured BWP (fast MG configuration) RAN2 scope involves </w:t>
      </w:r>
      <w:r w:rsidR="004D4544" w:rsidRPr="004D4544">
        <w:rPr>
          <w:rFonts w:ascii="Arial" w:hAnsi="Arial" w:cs="Arial"/>
          <w:sz w:val="20"/>
          <w:szCs w:val="20"/>
          <w:lang w:eastAsia="en-US"/>
        </w:rPr>
        <w:t>protocol impacts of the mechanisms of activation/deactivation of MG following a DCI or timer based BWP switch, e.g., per BWP MG configuration based on RAN4 input</w:t>
      </w:r>
      <w:r w:rsidR="001526E5">
        <w:rPr>
          <w:rFonts w:ascii="Arial" w:hAnsi="Arial" w:cs="Arial"/>
          <w:sz w:val="20"/>
          <w:szCs w:val="20"/>
          <w:lang w:eastAsia="en-US"/>
        </w:rPr>
        <w:t>.</w:t>
      </w:r>
    </w:p>
    <w:p w:rsidR="001379AF" w:rsidRDefault="001379AF" w:rsidP="00EA4176">
      <w:pPr>
        <w:pStyle w:val="NormalWeb"/>
        <w:spacing w:before="0" w:beforeAutospacing="0" w:after="120" w:afterAutospacing="0"/>
        <w:rPr>
          <w:rFonts w:ascii="Arial" w:hAnsi="Arial" w:cs="Arial"/>
          <w:sz w:val="20"/>
          <w:szCs w:val="20"/>
          <w:lang w:eastAsia="en-US"/>
        </w:rPr>
      </w:pPr>
      <w:r>
        <w:rPr>
          <w:rFonts w:ascii="Arial" w:hAnsi="Arial" w:cs="Arial"/>
          <w:sz w:val="20"/>
          <w:szCs w:val="20"/>
          <w:lang w:eastAsia="en-US"/>
        </w:rPr>
        <w:t>RAN4 has send an LS to RAN2 in this regard in [2]</w:t>
      </w:r>
    </w:p>
    <w:p w:rsidR="000F53EF" w:rsidRDefault="006A7D40" w:rsidP="00EB4337">
      <w:pPr>
        <w:pStyle w:val="Heading1"/>
      </w:pPr>
      <w:r w:rsidRPr="00862D02">
        <w:t>Discussion</w:t>
      </w:r>
    </w:p>
    <w:p w:rsidR="00663E13" w:rsidRDefault="00663E13" w:rsidP="00663E13">
      <w:pPr>
        <w:pStyle w:val="Heading2"/>
        <w:tabs>
          <w:tab w:val="clear" w:pos="576"/>
        </w:tabs>
        <w:adjustRightInd/>
        <w:ind w:left="0" w:firstLine="0"/>
        <w:textAlignment w:val="auto"/>
        <w:rPr>
          <w:sz w:val="26"/>
          <w:szCs w:val="26"/>
        </w:rPr>
      </w:pPr>
      <w:r>
        <w:rPr>
          <w:sz w:val="26"/>
          <w:szCs w:val="26"/>
        </w:rPr>
        <w:t xml:space="preserve">Configuration of </w:t>
      </w:r>
      <w:r w:rsidR="00CE36A3">
        <w:rPr>
          <w:sz w:val="26"/>
          <w:szCs w:val="26"/>
        </w:rPr>
        <w:t>preconfigured</w:t>
      </w:r>
      <w:r>
        <w:rPr>
          <w:sz w:val="26"/>
          <w:szCs w:val="26"/>
        </w:rPr>
        <w:t xml:space="preserve"> measurement gaps</w:t>
      </w:r>
    </w:p>
    <w:p w:rsidR="005C079F" w:rsidRDefault="00AC5754" w:rsidP="00D848E9">
      <w:pPr>
        <w:overflowPunct/>
        <w:autoSpaceDE/>
        <w:autoSpaceDN/>
        <w:adjustRightInd/>
        <w:spacing w:beforeLines="50" w:before="120" w:afterLines="50" w:after="120"/>
        <w:textAlignment w:val="auto"/>
        <w:rPr>
          <w:rFonts w:ascii="Arial" w:eastAsia="SimSun" w:hAnsi="Arial" w:cs="Arial"/>
          <w:lang w:val="en-US" w:eastAsia="zh-CN"/>
        </w:rPr>
      </w:pPr>
      <w:r w:rsidRPr="00AC5754">
        <w:rPr>
          <w:rFonts w:ascii="Arial" w:eastAsia="SimSun" w:hAnsi="Arial" w:cs="Arial"/>
          <w:lang w:val="en-US" w:eastAsia="zh-CN"/>
        </w:rPr>
        <w:t xml:space="preserve">Preconfigured </w:t>
      </w:r>
      <w:r w:rsidR="008C23A9">
        <w:rPr>
          <w:rFonts w:ascii="Arial" w:eastAsia="SimSun" w:hAnsi="Arial" w:cs="Arial"/>
          <w:lang w:val="en-US" w:eastAsia="zh-CN"/>
        </w:rPr>
        <w:t xml:space="preserve">measurement </w:t>
      </w:r>
      <w:r w:rsidRPr="00AC5754">
        <w:rPr>
          <w:rFonts w:ascii="Arial" w:eastAsia="SimSun" w:hAnsi="Arial" w:cs="Arial"/>
          <w:lang w:val="en-US" w:eastAsia="zh-CN"/>
        </w:rPr>
        <w:t>gaps</w:t>
      </w:r>
      <w:r w:rsidR="0094503F">
        <w:rPr>
          <w:rFonts w:ascii="Arial" w:eastAsia="SimSun" w:hAnsi="Arial" w:cs="Arial"/>
          <w:lang w:val="en-US" w:eastAsia="zh-CN"/>
        </w:rPr>
        <w:t xml:space="preserve"> (pre-MG or preconfigured MG)</w:t>
      </w:r>
      <w:r w:rsidRPr="00AC5754">
        <w:rPr>
          <w:rFonts w:ascii="Arial" w:eastAsia="SimSun" w:hAnsi="Arial" w:cs="Arial"/>
          <w:lang w:val="en-US" w:eastAsia="zh-CN"/>
        </w:rPr>
        <w:t xml:space="preserve"> </w:t>
      </w:r>
      <w:r>
        <w:rPr>
          <w:rFonts w:ascii="Arial" w:eastAsia="SimSun" w:hAnsi="Arial" w:cs="Arial"/>
          <w:lang w:val="en-US" w:eastAsia="zh-CN"/>
        </w:rPr>
        <w:t xml:space="preserve">have </w:t>
      </w:r>
      <w:r w:rsidRPr="00AC5754">
        <w:rPr>
          <w:rFonts w:ascii="Arial" w:eastAsia="SimSun" w:hAnsi="Arial" w:cs="Arial"/>
          <w:lang w:val="en-US" w:eastAsia="zh-CN"/>
        </w:rPr>
        <w:t>similar configuration parameters like MGRP,</w:t>
      </w:r>
      <w:r>
        <w:rPr>
          <w:rFonts w:ascii="Arial" w:eastAsia="SimSun" w:hAnsi="Arial" w:cs="Arial"/>
          <w:lang w:val="en-US" w:eastAsia="zh-CN"/>
        </w:rPr>
        <w:t xml:space="preserve"> </w:t>
      </w:r>
      <w:r w:rsidRPr="00AC5754">
        <w:rPr>
          <w:rFonts w:ascii="Arial" w:eastAsia="SimSun" w:hAnsi="Arial" w:cs="Arial"/>
          <w:lang w:val="en-US" w:eastAsia="zh-CN"/>
        </w:rPr>
        <w:t xml:space="preserve">MGL etc. </w:t>
      </w:r>
      <w:r w:rsidR="00504DA1">
        <w:rPr>
          <w:rFonts w:ascii="Arial" w:eastAsia="SimSun" w:hAnsi="Arial" w:cs="Arial"/>
          <w:lang w:val="en-US" w:eastAsia="zh-CN"/>
        </w:rPr>
        <w:t xml:space="preserve">as legacy measurement gaps. </w:t>
      </w:r>
      <w:r w:rsidRPr="00E2731E">
        <w:rPr>
          <w:rFonts w:ascii="Arial" w:eastAsia="SimSun" w:hAnsi="Arial" w:cs="Arial"/>
          <w:lang w:val="en-US" w:eastAsia="zh-CN"/>
        </w:rPr>
        <w:t xml:space="preserve">All existing MG patterns #0~25 in Rel-16 are applicable for the pre-configured </w:t>
      </w:r>
      <w:r w:rsidR="008C23A9">
        <w:rPr>
          <w:rFonts w:ascii="Arial" w:eastAsia="SimSun" w:hAnsi="Arial" w:cs="Arial"/>
          <w:lang w:val="en-US" w:eastAsia="zh-CN"/>
        </w:rPr>
        <w:t>measurement gaps</w:t>
      </w:r>
      <w:r w:rsidR="007808B0">
        <w:rPr>
          <w:rFonts w:ascii="Arial" w:eastAsia="SimSun" w:hAnsi="Arial" w:cs="Arial"/>
          <w:lang w:val="en-US" w:eastAsia="zh-CN"/>
        </w:rPr>
        <w:t xml:space="preserve"> also</w:t>
      </w:r>
      <w:r>
        <w:rPr>
          <w:rFonts w:ascii="Arial" w:eastAsia="SimSun" w:hAnsi="Arial" w:cs="Arial"/>
          <w:lang w:val="en-US" w:eastAsia="zh-CN"/>
        </w:rPr>
        <w:t xml:space="preserve">. </w:t>
      </w:r>
      <w:r w:rsidR="00504DA1">
        <w:rPr>
          <w:rFonts w:ascii="Arial" w:eastAsia="SimSun" w:hAnsi="Arial" w:cs="Arial"/>
          <w:lang w:val="en-US" w:eastAsia="zh-CN"/>
        </w:rPr>
        <w:t>Further, p</w:t>
      </w:r>
      <w:r>
        <w:rPr>
          <w:rFonts w:ascii="Arial" w:eastAsia="SimSun" w:hAnsi="Arial" w:cs="Arial"/>
          <w:lang w:val="en-US" w:eastAsia="zh-CN"/>
        </w:rPr>
        <w:t>reconfigured MG can be configured per-UE or per-FR just like</w:t>
      </w:r>
      <w:r w:rsidR="008C23A9">
        <w:rPr>
          <w:rFonts w:ascii="Arial" w:eastAsia="SimSun" w:hAnsi="Arial" w:cs="Arial"/>
          <w:lang w:val="en-US" w:eastAsia="zh-CN"/>
        </w:rPr>
        <w:t xml:space="preserve"> the</w:t>
      </w:r>
      <w:r>
        <w:rPr>
          <w:rFonts w:ascii="Arial" w:eastAsia="SimSun" w:hAnsi="Arial" w:cs="Arial"/>
          <w:lang w:val="en-US" w:eastAsia="zh-CN"/>
        </w:rPr>
        <w:t xml:space="preserve"> legacy</w:t>
      </w:r>
      <w:r w:rsidR="008C23A9">
        <w:rPr>
          <w:rFonts w:ascii="Arial" w:eastAsia="SimSun" w:hAnsi="Arial" w:cs="Arial"/>
          <w:lang w:val="en-US" w:eastAsia="zh-CN"/>
        </w:rPr>
        <w:t xml:space="preserve"> </w:t>
      </w:r>
      <w:r w:rsidR="008C23A9" w:rsidRPr="00AC5754">
        <w:rPr>
          <w:rFonts w:ascii="Arial" w:eastAsia="SimSun" w:hAnsi="Arial" w:cs="Arial"/>
          <w:lang w:val="en-US" w:eastAsia="zh-CN"/>
        </w:rPr>
        <w:t xml:space="preserve">Release 16 </w:t>
      </w:r>
      <w:r>
        <w:rPr>
          <w:rFonts w:ascii="Arial" w:eastAsia="SimSun" w:hAnsi="Arial" w:cs="Arial"/>
          <w:lang w:val="en-US" w:eastAsia="zh-CN"/>
        </w:rPr>
        <w:t>measurement gaps</w:t>
      </w:r>
      <w:r w:rsidR="00CE36A3">
        <w:rPr>
          <w:rFonts w:ascii="Arial" w:eastAsia="SimSun" w:hAnsi="Arial" w:cs="Arial"/>
          <w:lang w:val="en-US" w:eastAsia="zh-CN"/>
        </w:rPr>
        <w:t xml:space="preserve">. In short, preconfigured </w:t>
      </w:r>
      <w:r w:rsidR="008C23A9">
        <w:rPr>
          <w:rFonts w:ascii="Arial" w:eastAsia="SimSun" w:hAnsi="Arial" w:cs="Arial"/>
          <w:lang w:val="en-US" w:eastAsia="zh-CN"/>
        </w:rPr>
        <w:t xml:space="preserve">measurement </w:t>
      </w:r>
      <w:r w:rsidR="00CE36A3">
        <w:rPr>
          <w:rFonts w:ascii="Arial" w:eastAsia="SimSun" w:hAnsi="Arial" w:cs="Arial"/>
          <w:lang w:val="en-US" w:eastAsia="zh-CN"/>
        </w:rPr>
        <w:t xml:space="preserve">gaps </w:t>
      </w:r>
      <w:r w:rsidR="00CE36A3" w:rsidRPr="00AC5754">
        <w:rPr>
          <w:rFonts w:ascii="Arial" w:eastAsia="SimSun" w:hAnsi="Arial" w:cs="Arial"/>
          <w:lang w:val="en-US" w:eastAsia="zh-CN"/>
        </w:rPr>
        <w:t>are similar to the legacy measurement gaps</w:t>
      </w:r>
      <w:r w:rsidR="00CE36A3">
        <w:rPr>
          <w:rFonts w:ascii="Arial" w:eastAsia="SimSun" w:hAnsi="Arial" w:cs="Arial"/>
          <w:lang w:val="en-US" w:eastAsia="zh-CN"/>
        </w:rPr>
        <w:t xml:space="preserve"> </w:t>
      </w:r>
      <w:r w:rsidR="00504DA1">
        <w:rPr>
          <w:rFonts w:ascii="Arial" w:eastAsia="SimSun" w:hAnsi="Arial" w:cs="Arial"/>
          <w:lang w:val="en-US" w:eastAsia="zh-CN"/>
        </w:rPr>
        <w:t>with the main difference</w:t>
      </w:r>
      <w:r w:rsidR="00CE36A3">
        <w:rPr>
          <w:rFonts w:ascii="Arial" w:eastAsia="SimSun" w:hAnsi="Arial" w:cs="Arial"/>
          <w:lang w:val="en-US" w:eastAsia="zh-CN"/>
        </w:rPr>
        <w:t xml:space="preserve"> that they are not always-on. Hence it makes sense to consider legacy measurement gaps as the baseline for defining preconfigured measurement gaps</w:t>
      </w:r>
      <w:r w:rsidR="00DA4BC4">
        <w:rPr>
          <w:rFonts w:ascii="Arial" w:eastAsia="SimSun" w:hAnsi="Arial" w:cs="Arial"/>
          <w:lang w:val="en-US" w:eastAsia="zh-CN"/>
        </w:rPr>
        <w:t xml:space="preserve"> in RRC</w:t>
      </w:r>
      <w:r w:rsidR="00CE36A3">
        <w:rPr>
          <w:rFonts w:ascii="Arial" w:eastAsia="SimSun" w:hAnsi="Arial" w:cs="Arial"/>
          <w:lang w:val="en-US" w:eastAsia="zh-CN"/>
        </w:rPr>
        <w:t>.</w:t>
      </w:r>
      <w:r w:rsidR="005C079F">
        <w:rPr>
          <w:rFonts w:ascii="Arial" w:eastAsia="SimSun" w:hAnsi="Arial" w:cs="Arial"/>
          <w:lang w:val="en-US" w:eastAsia="zh-CN"/>
        </w:rPr>
        <w:t xml:space="preserve"> </w:t>
      </w:r>
      <w:r w:rsidR="005F491E">
        <w:rPr>
          <w:rFonts w:ascii="Arial" w:eastAsia="SimSun" w:hAnsi="Arial" w:cs="Arial"/>
          <w:lang w:val="en-US" w:eastAsia="zh-CN"/>
        </w:rPr>
        <w:t>RAN2 need to further discuss</w:t>
      </w:r>
      <w:r w:rsidR="0026729D">
        <w:rPr>
          <w:rFonts w:ascii="Arial" w:eastAsia="SimSun" w:hAnsi="Arial" w:cs="Arial"/>
          <w:lang w:val="en-US" w:eastAsia="zh-CN"/>
        </w:rPr>
        <w:t xml:space="preserve"> </w:t>
      </w:r>
      <w:r w:rsidR="0013060C">
        <w:rPr>
          <w:rFonts w:ascii="Arial" w:eastAsia="SimSun" w:hAnsi="Arial" w:cs="Arial"/>
          <w:lang w:val="en-US" w:eastAsia="zh-CN"/>
        </w:rPr>
        <w:t>whether to extend legacy measurement gap structure</w:t>
      </w:r>
      <w:r w:rsidR="0026729D">
        <w:rPr>
          <w:rFonts w:ascii="Arial" w:eastAsia="SimSun" w:hAnsi="Arial" w:cs="Arial"/>
          <w:lang w:val="en-US" w:eastAsia="zh-CN"/>
        </w:rPr>
        <w:t xml:space="preserve">s or introduce new IEs based on existing </w:t>
      </w:r>
      <w:r w:rsidR="0013060C">
        <w:rPr>
          <w:rFonts w:ascii="Arial" w:eastAsia="SimSun" w:hAnsi="Arial" w:cs="Arial"/>
          <w:lang w:val="en-US" w:eastAsia="zh-CN"/>
        </w:rPr>
        <w:t>structures</w:t>
      </w:r>
      <w:r w:rsidR="00D848E9">
        <w:rPr>
          <w:rFonts w:ascii="Arial" w:eastAsia="SimSun" w:hAnsi="Arial" w:cs="Arial"/>
          <w:lang w:val="en-US" w:eastAsia="zh-CN"/>
        </w:rPr>
        <w:t xml:space="preserve">, </w:t>
      </w:r>
      <w:r w:rsidR="00D848E9">
        <w:rPr>
          <w:rFonts w:ascii="Arial" w:hAnsi="Arial" w:cs="Arial"/>
          <w:lang w:val="en-US"/>
        </w:rPr>
        <w:t>consider</w:t>
      </w:r>
      <w:r w:rsidR="005F491E">
        <w:rPr>
          <w:rFonts w:ascii="Arial" w:hAnsi="Arial" w:cs="Arial"/>
          <w:lang w:val="en-US"/>
        </w:rPr>
        <w:t>ing</w:t>
      </w:r>
      <w:r w:rsidR="00D848E9">
        <w:rPr>
          <w:rFonts w:ascii="Arial" w:hAnsi="Arial" w:cs="Arial"/>
          <w:lang w:val="en-US"/>
        </w:rPr>
        <w:t xml:space="preserve"> future extensibility, joint consideration of concurrent gaps with preconfigured measurement gaps, NCSG etc.</w:t>
      </w:r>
    </w:p>
    <w:p w:rsidR="00CE36A3" w:rsidRDefault="00DA4BC4" w:rsidP="00AC5754">
      <w:pPr>
        <w:overflowPunct/>
        <w:autoSpaceDE/>
        <w:autoSpaceDN/>
        <w:adjustRightInd/>
        <w:spacing w:beforeLines="50" w:before="120" w:afterLines="50" w:after="120"/>
        <w:textAlignment w:val="auto"/>
        <w:rPr>
          <w:rFonts w:ascii="Arial" w:eastAsia="SimSun" w:hAnsi="Arial" w:cs="Arial"/>
          <w:b/>
          <w:lang w:val="en-US" w:eastAsia="zh-CN"/>
        </w:rPr>
      </w:pPr>
      <w:r w:rsidRPr="00DA4BC4">
        <w:rPr>
          <w:rFonts w:ascii="Arial" w:eastAsia="SimSun" w:hAnsi="Arial" w:cs="Arial"/>
          <w:b/>
          <w:lang w:val="en-US" w:eastAsia="zh-CN"/>
        </w:rPr>
        <w:t>Proposal 1: Cons</w:t>
      </w:r>
      <w:r w:rsidR="0065299F">
        <w:rPr>
          <w:rFonts w:ascii="Arial" w:eastAsia="SimSun" w:hAnsi="Arial" w:cs="Arial"/>
          <w:b/>
          <w:lang w:val="en-US" w:eastAsia="zh-CN"/>
        </w:rPr>
        <w:t>ider legacy measurement gaps as</w:t>
      </w:r>
      <w:r w:rsidRPr="00DA4BC4">
        <w:rPr>
          <w:rFonts w:ascii="Arial" w:eastAsia="SimSun" w:hAnsi="Arial" w:cs="Arial"/>
          <w:b/>
          <w:lang w:val="en-US" w:eastAsia="zh-CN"/>
        </w:rPr>
        <w:t xml:space="preserve"> baseline for defining preconfigured measurement gaps in RRC.</w:t>
      </w:r>
    </w:p>
    <w:p w:rsidR="00C3140E" w:rsidRDefault="00D640D2" w:rsidP="00AC5754">
      <w:pPr>
        <w:overflowPunct/>
        <w:autoSpaceDE/>
        <w:autoSpaceDN/>
        <w:adjustRightInd/>
        <w:spacing w:beforeLines="50" w:before="120" w:afterLines="50" w:after="120"/>
        <w:textAlignment w:val="auto"/>
        <w:rPr>
          <w:rFonts w:ascii="Arial" w:eastAsia="SimSun" w:hAnsi="Arial" w:cs="Arial"/>
          <w:lang w:val="en-US" w:eastAsia="zh-CN"/>
        </w:rPr>
      </w:pPr>
      <w:r>
        <w:rPr>
          <w:rFonts w:ascii="Arial" w:eastAsia="SimSun" w:hAnsi="Arial" w:cs="Arial"/>
          <w:lang w:val="en-US" w:eastAsia="zh-CN"/>
        </w:rPr>
        <w:t>There is a</w:t>
      </w:r>
      <w:r w:rsidR="002E61D1">
        <w:rPr>
          <w:rFonts w:ascii="Arial" w:eastAsia="SimSun" w:hAnsi="Arial" w:cs="Arial"/>
          <w:lang w:val="en-US" w:eastAsia="zh-CN"/>
        </w:rPr>
        <w:t xml:space="preserve"> </w:t>
      </w:r>
      <w:r w:rsidR="005C079F" w:rsidRPr="00DA4BC4">
        <w:rPr>
          <w:rFonts w:ascii="Arial" w:eastAsia="SimSun" w:hAnsi="Arial" w:cs="Arial"/>
          <w:lang w:val="en-US" w:eastAsia="zh-CN"/>
        </w:rPr>
        <w:t>need to</w:t>
      </w:r>
      <w:r w:rsidR="002E61D1">
        <w:rPr>
          <w:rFonts w:ascii="Arial" w:eastAsia="SimSun" w:hAnsi="Arial" w:cs="Arial"/>
          <w:lang w:val="en-US" w:eastAsia="zh-CN"/>
        </w:rPr>
        <w:t xml:space="preserve"> </w:t>
      </w:r>
      <w:r w:rsidR="005C079F" w:rsidRPr="00DA4BC4">
        <w:rPr>
          <w:rFonts w:ascii="Arial" w:eastAsia="SimSun" w:hAnsi="Arial" w:cs="Arial"/>
          <w:lang w:val="en-US" w:eastAsia="zh-CN"/>
        </w:rPr>
        <w:t>distinguish preconfigured measurement gaps from legacy measurement gaps.</w:t>
      </w:r>
      <w:r w:rsidR="005C079F">
        <w:rPr>
          <w:rFonts w:ascii="Arial" w:eastAsia="SimSun" w:hAnsi="Arial" w:cs="Arial"/>
          <w:lang w:val="en-US" w:eastAsia="zh-CN"/>
        </w:rPr>
        <w:t xml:space="preserve"> </w:t>
      </w:r>
      <w:r w:rsidR="002E61D1">
        <w:rPr>
          <w:rFonts w:ascii="Arial" w:eastAsia="SimSun" w:hAnsi="Arial" w:cs="Arial"/>
          <w:lang w:val="en-US" w:eastAsia="zh-CN"/>
        </w:rPr>
        <w:t>In an option, a</w:t>
      </w:r>
      <w:r w:rsidR="005C079F">
        <w:rPr>
          <w:rFonts w:ascii="Arial" w:eastAsia="SimSun" w:hAnsi="Arial" w:cs="Arial"/>
          <w:lang w:val="en-US" w:eastAsia="zh-CN"/>
        </w:rPr>
        <w:t xml:space="preserve"> single bit of information</w:t>
      </w:r>
      <w:r w:rsidR="00F03B50">
        <w:rPr>
          <w:rFonts w:ascii="Arial" w:eastAsia="SimSun" w:hAnsi="Arial" w:cs="Arial"/>
          <w:lang w:val="en-US" w:eastAsia="zh-CN"/>
        </w:rPr>
        <w:t>- “gap type”</w:t>
      </w:r>
      <w:r w:rsidR="005C079F">
        <w:rPr>
          <w:rFonts w:ascii="Arial" w:eastAsia="SimSun" w:hAnsi="Arial" w:cs="Arial"/>
          <w:lang w:val="en-US" w:eastAsia="zh-CN"/>
        </w:rPr>
        <w:t xml:space="preserve"> could be used to distinguish</w:t>
      </w:r>
      <w:r w:rsidR="005C079F" w:rsidRPr="005C079F">
        <w:rPr>
          <w:rFonts w:ascii="Arial" w:eastAsia="SimSun" w:hAnsi="Arial" w:cs="Arial"/>
          <w:lang w:val="en-US" w:eastAsia="zh-CN"/>
        </w:rPr>
        <w:t xml:space="preserve"> </w:t>
      </w:r>
      <w:r w:rsidR="005C079F">
        <w:rPr>
          <w:rFonts w:ascii="Arial" w:eastAsia="SimSun" w:hAnsi="Arial" w:cs="Arial"/>
          <w:lang w:val="en-US" w:eastAsia="zh-CN"/>
        </w:rPr>
        <w:t>preconfigured measurement gaps from legacy measurement gaps.</w:t>
      </w:r>
    </w:p>
    <w:p w:rsidR="005C079F" w:rsidRDefault="005C079F" w:rsidP="00AC5754">
      <w:pPr>
        <w:overflowPunct/>
        <w:autoSpaceDE/>
        <w:autoSpaceDN/>
        <w:adjustRightInd/>
        <w:spacing w:beforeLines="50" w:before="120" w:afterLines="50" w:after="120"/>
        <w:textAlignment w:val="auto"/>
        <w:rPr>
          <w:rFonts w:ascii="Arial" w:eastAsia="SimSun" w:hAnsi="Arial" w:cs="Arial"/>
          <w:b/>
          <w:lang w:val="en-US" w:eastAsia="zh-CN"/>
        </w:rPr>
      </w:pPr>
      <w:r w:rsidRPr="005C079F">
        <w:rPr>
          <w:rFonts w:ascii="Arial" w:eastAsia="SimSun" w:hAnsi="Arial" w:cs="Arial"/>
          <w:b/>
          <w:lang w:val="en-US" w:eastAsia="zh-CN"/>
        </w:rPr>
        <w:t xml:space="preserve">Proposal 2: </w:t>
      </w:r>
      <w:r w:rsidR="007808B0">
        <w:rPr>
          <w:rFonts w:ascii="Arial" w:eastAsia="SimSun" w:hAnsi="Arial" w:cs="Arial"/>
          <w:b/>
          <w:lang w:val="en-US" w:eastAsia="zh-CN"/>
        </w:rPr>
        <w:t>A</w:t>
      </w:r>
      <w:r w:rsidR="00891B69">
        <w:rPr>
          <w:rFonts w:ascii="Arial" w:eastAsia="SimSun" w:hAnsi="Arial" w:cs="Arial"/>
          <w:b/>
          <w:lang w:val="en-US" w:eastAsia="zh-CN"/>
        </w:rPr>
        <w:t xml:space="preserve"> single bit of information</w:t>
      </w:r>
      <w:r w:rsidR="007808B0">
        <w:rPr>
          <w:rFonts w:ascii="Arial" w:eastAsia="SimSun" w:hAnsi="Arial" w:cs="Arial"/>
          <w:b/>
          <w:lang w:val="en-US" w:eastAsia="zh-CN"/>
        </w:rPr>
        <w:t>- “gap type”</w:t>
      </w:r>
      <w:r w:rsidR="00891B69">
        <w:rPr>
          <w:rFonts w:ascii="Arial" w:eastAsia="SimSun" w:hAnsi="Arial" w:cs="Arial"/>
          <w:b/>
          <w:lang w:val="en-US" w:eastAsia="zh-CN"/>
        </w:rPr>
        <w:t xml:space="preserve"> </w:t>
      </w:r>
      <w:r w:rsidR="007808B0">
        <w:rPr>
          <w:rFonts w:ascii="Arial" w:eastAsia="SimSun" w:hAnsi="Arial" w:cs="Arial"/>
          <w:b/>
          <w:lang w:val="en-US" w:eastAsia="zh-CN"/>
        </w:rPr>
        <w:t>may</w:t>
      </w:r>
      <w:r w:rsidR="00891B69">
        <w:rPr>
          <w:rFonts w:ascii="Arial" w:eastAsia="SimSun" w:hAnsi="Arial" w:cs="Arial"/>
          <w:b/>
          <w:lang w:val="en-US" w:eastAsia="zh-CN"/>
        </w:rPr>
        <w:t xml:space="preserve"> be used to distinguish between pre-MG and legacy measurement gaps</w:t>
      </w:r>
      <w:r w:rsidR="00C3140E">
        <w:rPr>
          <w:rFonts w:ascii="Arial" w:eastAsia="SimSun" w:hAnsi="Arial" w:cs="Arial"/>
          <w:b/>
          <w:lang w:val="en-US" w:eastAsia="zh-CN"/>
        </w:rPr>
        <w:t>.</w:t>
      </w:r>
    </w:p>
    <w:p w:rsidR="00C3140E" w:rsidRDefault="00C3140E" w:rsidP="00AC5754">
      <w:pPr>
        <w:overflowPunct/>
        <w:autoSpaceDE/>
        <w:autoSpaceDN/>
        <w:adjustRightInd/>
        <w:spacing w:beforeLines="50" w:before="120" w:afterLines="50" w:after="120"/>
        <w:textAlignment w:val="auto"/>
        <w:rPr>
          <w:rFonts w:ascii="Arial" w:eastAsia="SimSun" w:hAnsi="Arial" w:cs="Arial"/>
          <w:b/>
          <w:lang w:val="en-US" w:eastAsia="zh-CN"/>
        </w:rPr>
      </w:pPr>
    </w:p>
    <w:p w:rsidR="00C0772D" w:rsidRDefault="00C0772D" w:rsidP="00C0772D">
      <w:pPr>
        <w:pStyle w:val="Heading2"/>
        <w:tabs>
          <w:tab w:val="clear" w:pos="576"/>
        </w:tabs>
        <w:adjustRightInd/>
        <w:ind w:left="0" w:firstLine="0"/>
        <w:textAlignment w:val="auto"/>
        <w:rPr>
          <w:sz w:val="26"/>
          <w:szCs w:val="26"/>
        </w:rPr>
      </w:pPr>
      <w:r>
        <w:rPr>
          <w:sz w:val="26"/>
          <w:szCs w:val="26"/>
        </w:rPr>
        <w:lastRenderedPageBreak/>
        <w:t>Activation of preconfigured measurement gaps</w:t>
      </w:r>
    </w:p>
    <w:p w:rsidR="006E344C" w:rsidRDefault="006E344C" w:rsidP="006E344C">
      <w:pPr>
        <w:rPr>
          <w:lang w:val="en-US"/>
        </w:rPr>
      </w:pPr>
      <w:r>
        <w:rPr>
          <w:lang w:val="en-US"/>
        </w:rPr>
        <w:t>From the RAN4 LS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E344C" w:rsidRPr="00136727" w:rsidTr="00D20A18">
        <w:tc>
          <w:tcPr>
            <w:tcW w:w="10081" w:type="dxa"/>
            <w:shd w:val="clear" w:color="auto" w:fill="auto"/>
          </w:tcPr>
          <w:p w:rsidR="006E344C" w:rsidRPr="0017661F" w:rsidRDefault="006E344C" w:rsidP="006E344C">
            <w:pPr>
              <w:pStyle w:val="ListParagraph"/>
              <w:numPr>
                <w:ilvl w:val="0"/>
                <w:numId w:val="46"/>
              </w:numPr>
              <w:overflowPunct/>
              <w:autoSpaceDE/>
              <w:autoSpaceDN/>
              <w:adjustRightInd/>
              <w:spacing w:after="120" w:line="252" w:lineRule="auto"/>
              <w:ind w:leftChars="0"/>
              <w:textAlignment w:val="auto"/>
              <w:rPr>
                <w:rFonts w:ascii="Arial" w:hAnsi="Arial" w:cs="Arial"/>
              </w:rPr>
            </w:pPr>
            <w:r w:rsidRPr="0017661F">
              <w:rPr>
                <w:rFonts w:ascii="Arial" w:hAnsi="Arial" w:cs="Arial"/>
              </w:rPr>
              <w:t xml:space="preserve">The pre-configured MG activation/deactivation is triggered by the DCI/Timer based BWP switch </w:t>
            </w:r>
          </w:p>
          <w:p w:rsidR="006E344C" w:rsidRPr="0017661F" w:rsidRDefault="006E344C" w:rsidP="006E344C">
            <w:pPr>
              <w:pStyle w:val="ListParagraph"/>
              <w:numPr>
                <w:ilvl w:val="1"/>
                <w:numId w:val="46"/>
              </w:numPr>
              <w:overflowPunct/>
              <w:autoSpaceDE/>
              <w:autoSpaceDN/>
              <w:adjustRightInd/>
              <w:spacing w:after="120" w:line="252" w:lineRule="auto"/>
              <w:ind w:leftChars="0"/>
              <w:textAlignment w:val="auto"/>
              <w:rPr>
                <w:rFonts w:ascii="Arial" w:hAnsi="Arial" w:cs="Arial"/>
              </w:rPr>
            </w:pPr>
            <w:r w:rsidRPr="0017661F">
              <w:rPr>
                <w:rFonts w:ascii="Arial" w:hAnsi="Arial" w:cs="Arial"/>
              </w:rPr>
              <w:t xml:space="preserve">FFS if additional conditions for pre-configured MG activation/deactivation shall be considered </w:t>
            </w:r>
          </w:p>
          <w:p w:rsidR="006E344C" w:rsidRPr="0017661F" w:rsidRDefault="006E344C" w:rsidP="006E344C">
            <w:pPr>
              <w:pStyle w:val="ListParagraph"/>
              <w:numPr>
                <w:ilvl w:val="0"/>
                <w:numId w:val="46"/>
              </w:numPr>
              <w:overflowPunct/>
              <w:autoSpaceDE/>
              <w:autoSpaceDN/>
              <w:adjustRightInd/>
              <w:spacing w:after="120"/>
              <w:ind w:leftChars="0"/>
              <w:textAlignment w:val="auto"/>
              <w:rPr>
                <w:rFonts w:ascii="Arial" w:hAnsi="Arial" w:cs="Arial"/>
              </w:rPr>
            </w:pPr>
            <w:r w:rsidRPr="0017661F">
              <w:rPr>
                <w:rFonts w:ascii="Arial" w:hAnsi="Arial" w:cs="Arial"/>
              </w:rPr>
              <w:t>NW c</w:t>
            </w:r>
            <w:r w:rsidR="00E23D8A">
              <w:rPr>
                <w:rFonts w:ascii="Arial" w:hAnsi="Arial" w:cs="Arial"/>
              </w:rPr>
              <w:t>an control activation/deactivat</w:t>
            </w:r>
            <w:r w:rsidRPr="0017661F">
              <w:rPr>
                <w:rFonts w:ascii="Arial" w:hAnsi="Arial" w:cs="Arial"/>
              </w:rPr>
              <w:t xml:space="preserve">on of pre-configured MG </w:t>
            </w:r>
          </w:p>
          <w:p w:rsidR="006E344C" w:rsidRPr="0017661F" w:rsidRDefault="006E344C" w:rsidP="006E344C">
            <w:pPr>
              <w:pStyle w:val="ListParagraph"/>
              <w:numPr>
                <w:ilvl w:val="1"/>
                <w:numId w:val="46"/>
              </w:numPr>
              <w:overflowPunct/>
              <w:autoSpaceDE/>
              <w:autoSpaceDN/>
              <w:adjustRightInd/>
              <w:spacing w:after="120"/>
              <w:ind w:leftChars="0"/>
              <w:textAlignment w:val="auto"/>
              <w:rPr>
                <w:rFonts w:ascii="Arial" w:hAnsi="Arial" w:cs="Arial"/>
              </w:rPr>
            </w:pPr>
            <w:r w:rsidRPr="0017661F">
              <w:rPr>
                <w:rFonts w:ascii="Arial" w:hAnsi="Arial" w:cs="Arial"/>
              </w:rPr>
              <w:t xml:space="preserve">RRC-based activation/deactivation method is supported. </w:t>
            </w:r>
          </w:p>
          <w:p w:rsidR="006E344C" w:rsidRPr="0017661F" w:rsidRDefault="006E344C" w:rsidP="006E344C">
            <w:pPr>
              <w:pStyle w:val="ListParagraph"/>
              <w:numPr>
                <w:ilvl w:val="2"/>
                <w:numId w:val="46"/>
              </w:numPr>
              <w:overflowPunct/>
              <w:autoSpaceDE/>
              <w:autoSpaceDN/>
              <w:adjustRightInd/>
              <w:spacing w:after="120"/>
              <w:ind w:leftChars="0"/>
              <w:textAlignment w:val="auto"/>
              <w:rPr>
                <w:rFonts w:ascii="Arial" w:hAnsi="Arial" w:cs="Arial"/>
              </w:rPr>
            </w:pPr>
            <w:r w:rsidRPr="0017661F">
              <w:rPr>
                <w:rFonts w:ascii="Arial" w:hAnsi="Arial" w:cs="Arial"/>
              </w:rPr>
              <w:t>Network can indicate active/deactive status per BWP</w:t>
            </w:r>
          </w:p>
          <w:p w:rsidR="006E344C" w:rsidRPr="0017661F" w:rsidRDefault="006E344C" w:rsidP="006E344C">
            <w:pPr>
              <w:pStyle w:val="ListParagraph"/>
              <w:numPr>
                <w:ilvl w:val="2"/>
                <w:numId w:val="46"/>
              </w:numPr>
              <w:overflowPunct/>
              <w:autoSpaceDE/>
              <w:autoSpaceDN/>
              <w:adjustRightInd/>
              <w:spacing w:after="120"/>
              <w:ind w:leftChars="0"/>
              <w:textAlignment w:val="auto"/>
              <w:rPr>
                <w:rFonts w:ascii="Arial" w:hAnsi="Arial" w:cs="Arial"/>
              </w:rPr>
            </w:pPr>
            <w:r w:rsidRPr="0017661F">
              <w:rPr>
                <w:rFonts w:ascii="Arial" w:hAnsi="Arial" w:cs="Arial"/>
              </w:rPr>
              <w:t>Details of signalling are FFS.</w:t>
            </w:r>
          </w:p>
          <w:p w:rsidR="006E344C" w:rsidRPr="0017661F" w:rsidRDefault="006E344C" w:rsidP="006E344C">
            <w:pPr>
              <w:pStyle w:val="ListParagraph"/>
              <w:numPr>
                <w:ilvl w:val="1"/>
                <w:numId w:val="46"/>
              </w:numPr>
              <w:overflowPunct/>
              <w:autoSpaceDE/>
              <w:autoSpaceDN/>
              <w:adjustRightInd/>
              <w:spacing w:after="120"/>
              <w:ind w:leftChars="0"/>
              <w:textAlignment w:val="auto"/>
              <w:rPr>
                <w:rFonts w:ascii="Arial" w:hAnsi="Arial" w:cs="Arial"/>
              </w:rPr>
            </w:pPr>
            <w:r w:rsidRPr="0017661F">
              <w:rPr>
                <w:rFonts w:ascii="Arial" w:hAnsi="Arial" w:cs="Arial"/>
              </w:rPr>
              <w:t>FFS if MAC CE based activation/deactivation method is supported</w:t>
            </w:r>
          </w:p>
          <w:p w:rsidR="006E344C" w:rsidRPr="0017661F" w:rsidRDefault="006E344C" w:rsidP="006E344C">
            <w:pPr>
              <w:pStyle w:val="ListParagraph"/>
              <w:numPr>
                <w:ilvl w:val="0"/>
                <w:numId w:val="46"/>
              </w:numPr>
              <w:overflowPunct/>
              <w:autoSpaceDE/>
              <w:autoSpaceDN/>
              <w:adjustRightInd/>
              <w:spacing w:after="120" w:line="252" w:lineRule="auto"/>
              <w:ind w:leftChars="0"/>
              <w:textAlignment w:val="auto"/>
              <w:rPr>
                <w:rFonts w:ascii="Arial" w:hAnsi="Arial" w:cs="Arial"/>
              </w:rPr>
            </w:pPr>
            <w:r w:rsidRPr="0017661F">
              <w:rPr>
                <w:rFonts w:ascii="Arial" w:hAnsi="Arial" w:cs="Arial"/>
              </w:rPr>
              <w:t>Additional explicit rules for pre-configured MG autonomous activation/deactivation shall be defined for the case when signalling is not provided</w:t>
            </w:r>
          </w:p>
          <w:p w:rsidR="006E344C" w:rsidRPr="0017661F" w:rsidRDefault="006E344C" w:rsidP="006E344C">
            <w:pPr>
              <w:pStyle w:val="ListParagraph"/>
              <w:numPr>
                <w:ilvl w:val="0"/>
                <w:numId w:val="46"/>
              </w:numPr>
              <w:overflowPunct/>
              <w:autoSpaceDE/>
              <w:autoSpaceDN/>
              <w:adjustRightInd/>
              <w:spacing w:after="120" w:line="252" w:lineRule="auto"/>
              <w:ind w:leftChars="0"/>
              <w:textAlignment w:val="auto"/>
              <w:rPr>
                <w:rFonts w:ascii="Arial" w:hAnsi="Arial" w:cs="Arial"/>
              </w:rPr>
            </w:pPr>
            <w:r w:rsidRPr="0017661F">
              <w:rPr>
                <w:rFonts w:ascii="Arial" w:hAnsi="Arial" w:cs="Arial"/>
              </w:rPr>
              <w:t>UE capability on the support of NW-controlled and autonomous pre-configured MG activation/deactivation mechanisms can be further discussed</w:t>
            </w:r>
          </w:p>
          <w:p w:rsidR="006E344C" w:rsidRPr="0017661F" w:rsidRDefault="006E344C" w:rsidP="006E344C">
            <w:pPr>
              <w:pStyle w:val="ListParagraph"/>
              <w:numPr>
                <w:ilvl w:val="0"/>
                <w:numId w:val="46"/>
              </w:numPr>
              <w:overflowPunct/>
              <w:spacing w:after="120" w:line="252" w:lineRule="auto"/>
              <w:ind w:leftChars="0"/>
              <w:textAlignment w:val="auto"/>
              <w:rPr>
                <w:rFonts w:ascii="Arial" w:hAnsi="Arial" w:cs="Arial"/>
              </w:rPr>
            </w:pPr>
            <w:r w:rsidRPr="0017661F">
              <w:rPr>
                <w:rFonts w:ascii="Arial" w:hAnsi="Arial" w:cs="Arial"/>
              </w:rPr>
              <w:t>Status of pre-configured MG is not fixed after RRC configuration</w:t>
            </w:r>
          </w:p>
          <w:p w:rsidR="006E344C" w:rsidRPr="007D2530" w:rsidRDefault="006E344C" w:rsidP="006E344C">
            <w:pPr>
              <w:pStyle w:val="ListParagraph"/>
              <w:numPr>
                <w:ilvl w:val="1"/>
                <w:numId w:val="46"/>
              </w:numPr>
              <w:overflowPunct/>
              <w:spacing w:after="120" w:line="252" w:lineRule="auto"/>
              <w:ind w:leftChars="0"/>
              <w:textAlignment w:val="auto"/>
            </w:pPr>
            <w:r w:rsidRPr="0017661F">
              <w:rPr>
                <w:rFonts w:ascii="Arial" w:hAnsi="Arial" w:cs="Arial"/>
              </w:rPr>
              <w:t>FFS: how UE determines the status (active/deactive)</w:t>
            </w:r>
          </w:p>
        </w:tc>
      </w:tr>
    </w:tbl>
    <w:p w:rsidR="006E344C" w:rsidRDefault="006E344C" w:rsidP="006E344C">
      <w:pPr>
        <w:overflowPunct/>
        <w:autoSpaceDE/>
        <w:autoSpaceDN/>
        <w:adjustRightInd/>
        <w:spacing w:after="120" w:line="252" w:lineRule="auto"/>
        <w:textAlignment w:val="auto"/>
        <w:rPr>
          <w:lang w:val="en-US"/>
        </w:rPr>
      </w:pPr>
    </w:p>
    <w:p w:rsidR="00B8400A" w:rsidRPr="00B6256B" w:rsidRDefault="006E344C" w:rsidP="00612A29">
      <w:pPr>
        <w:overflowPunct/>
        <w:autoSpaceDE/>
        <w:autoSpaceDN/>
        <w:adjustRightInd/>
        <w:spacing w:after="120" w:line="252" w:lineRule="auto"/>
        <w:textAlignment w:val="auto"/>
        <w:rPr>
          <w:rFonts w:ascii="Arial" w:hAnsi="Arial" w:cs="Arial"/>
          <w:lang w:val="en-US"/>
        </w:rPr>
      </w:pPr>
      <w:r w:rsidRPr="00B6256B">
        <w:rPr>
          <w:rFonts w:ascii="Arial" w:hAnsi="Arial" w:cs="Arial"/>
          <w:lang w:val="en-US"/>
        </w:rPr>
        <w:t xml:space="preserve">RAN2 needs to discuss </w:t>
      </w:r>
      <w:r w:rsidR="00334120">
        <w:rPr>
          <w:rFonts w:ascii="Arial" w:hAnsi="Arial" w:cs="Arial"/>
          <w:lang w:val="en-US"/>
        </w:rPr>
        <w:t xml:space="preserve">how </w:t>
      </w:r>
      <w:r w:rsidRPr="00B6256B">
        <w:rPr>
          <w:rFonts w:ascii="Arial" w:hAnsi="Arial" w:cs="Arial"/>
          <w:lang w:val="en-US"/>
        </w:rPr>
        <w:t>preconfigured measurement gaps</w:t>
      </w:r>
      <w:r w:rsidR="00334120">
        <w:rPr>
          <w:rFonts w:ascii="Arial" w:hAnsi="Arial" w:cs="Arial"/>
          <w:lang w:val="en-US"/>
        </w:rPr>
        <w:t xml:space="preserve"> can be activated and deactivated</w:t>
      </w:r>
      <w:r w:rsidR="00137329" w:rsidRPr="00B6256B">
        <w:rPr>
          <w:rFonts w:ascii="Arial" w:hAnsi="Arial" w:cs="Arial"/>
          <w:lang w:val="en-US"/>
        </w:rPr>
        <w:t>.</w:t>
      </w:r>
      <w:r w:rsidR="00F958B7" w:rsidRPr="00B6256B">
        <w:rPr>
          <w:rFonts w:ascii="Arial" w:hAnsi="Arial" w:cs="Arial"/>
          <w:lang w:val="en-US"/>
        </w:rPr>
        <w:t xml:space="preserve"> </w:t>
      </w:r>
      <w:r w:rsidR="00891B69" w:rsidRPr="00B6256B">
        <w:rPr>
          <w:rFonts w:ascii="Arial" w:hAnsi="Arial" w:cs="Arial"/>
          <w:lang w:val="en-US"/>
        </w:rPr>
        <w:t xml:space="preserve">Impacts on the RRC and MAC procedures need to be discussed. </w:t>
      </w:r>
      <w:r w:rsidR="00C216FF" w:rsidRPr="00B6256B">
        <w:rPr>
          <w:rFonts w:ascii="Arial" w:hAnsi="Arial" w:cs="Arial"/>
          <w:lang w:val="en-US"/>
        </w:rPr>
        <w:t>In</w:t>
      </w:r>
      <w:r w:rsidR="00B770C1" w:rsidRPr="00B6256B">
        <w:rPr>
          <w:rFonts w:ascii="Arial" w:hAnsi="Arial" w:cs="Arial"/>
          <w:lang w:val="en-US"/>
        </w:rPr>
        <w:t xml:space="preserve"> some </w:t>
      </w:r>
      <w:r w:rsidR="00F958B7" w:rsidRPr="00B6256B">
        <w:rPr>
          <w:rFonts w:ascii="Arial" w:hAnsi="Arial" w:cs="Arial"/>
          <w:lang w:val="en-US"/>
        </w:rPr>
        <w:t>cases</w:t>
      </w:r>
      <w:r w:rsidR="00C216FF" w:rsidRPr="00B6256B">
        <w:rPr>
          <w:rFonts w:ascii="Arial" w:hAnsi="Arial" w:cs="Arial"/>
          <w:lang w:val="en-US"/>
        </w:rPr>
        <w:t>,</w:t>
      </w:r>
      <w:r w:rsidR="00B770C1" w:rsidRPr="00B6256B">
        <w:rPr>
          <w:rFonts w:ascii="Arial" w:hAnsi="Arial" w:cs="Arial"/>
          <w:lang w:val="en-US"/>
        </w:rPr>
        <w:t xml:space="preserve"> </w:t>
      </w:r>
      <w:r w:rsidR="00C216FF" w:rsidRPr="00B6256B">
        <w:rPr>
          <w:rFonts w:ascii="Arial" w:hAnsi="Arial" w:cs="Arial"/>
          <w:lang w:val="en-US"/>
        </w:rPr>
        <w:t xml:space="preserve">network may explicitly provide the activation status in the RRC Reconfiguration. For example, network may prefer to provide the initial activation status when the preconfigured measurement gap is configured or when a new measurement object is added or a new reference signal like PRS which always needs the </w:t>
      </w:r>
      <w:r w:rsidR="00557715">
        <w:rPr>
          <w:rFonts w:ascii="Arial" w:hAnsi="Arial" w:cs="Arial"/>
          <w:lang w:val="en-US"/>
        </w:rPr>
        <w:t xml:space="preserve">measurement </w:t>
      </w:r>
      <w:r w:rsidR="00C216FF" w:rsidRPr="00B6256B">
        <w:rPr>
          <w:rFonts w:ascii="Arial" w:hAnsi="Arial" w:cs="Arial"/>
          <w:lang w:val="en-US"/>
        </w:rPr>
        <w:t xml:space="preserve">gap to be active is configured. </w:t>
      </w:r>
      <w:r w:rsidR="00F958B7" w:rsidRPr="00B6256B">
        <w:rPr>
          <w:rFonts w:ascii="Arial" w:hAnsi="Arial" w:cs="Arial"/>
          <w:lang w:val="en-US"/>
        </w:rPr>
        <w:t xml:space="preserve">In </w:t>
      </w:r>
      <w:r w:rsidR="00C216FF" w:rsidRPr="00B6256B">
        <w:rPr>
          <w:rFonts w:ascii="Arial" w:hAnsi="Arial" w:cs="Arial"/>
          <w:lang w:val="en-US"/>
        </w:rPr>
        <w:t xml:space="preserve">yet </w:t>
      </w:r>
      <w:r w:rsidR="00F958B7" w:rsidRPr="00B6256B">
        <w:rPr>
          <w:rFonts w:ascii="Arial" w:hAnsi="Arial" w:cs="Arial"/>
          <w:lang w:val="en-US"/>
        </w:rPr>
        <w:t xml:space="preserve">another case, </w:t>
      </w:r>
      <w:r w:rsidR="00F42D34" w:rsidRPr="00B6256B">
        <w:rPr>
          <w:rFonts w:ascii="Arial" w:hAnsi="Arial" w:cs="Arial"/>
          <w:lang w:val="en-US"/>
        </w:rPr>
        <w:t>network may provide the list of BWPs where the preconfigured measurement gap</w:t>
      </w:r>
      <w:r w:rsidR="00B8400A" w:rsidRPr="00B6256B">
        <w:rPr>
          <w:rFonts w:ascii="Arial" w:hAnsi="Arial" w:cs="Arial"/>
          <w:lang w:val="en-US"/>
        </w:rPr>
        <w:t>s</w:t>
      </w:r>
      <w:r w:rsidR="00F42D34" w:rsidRPr="00B6256B">
        <w:rPr>
          <w:rFonts w:ascii="Arial" w:hAnsi="Arial" w:cs="Arial"/>
          <w:lang w:val="en-US"/>
        </w:rPr>
        <w:t xml:space="preserve"> </w:t>
      </w:r>
      <w:r w:rsidR="00B8400A" w:rsidRPr="00B6256B">
        <w:rPr>
          <w:rFonts w:ascii="Arial" w:hAnsi="Arial" w:cs="Arial"/>
          <w:lang w:val="en-US"/>
        </w:rPr>
        <w:t xml:space="preserve">are </w:t>
      </w:r>
      <w:r w:rsidR="00891B69" w:rsidRPr="00B6256B">
        <w:rPr>
          <w:rFonts w:ascii="Arial" w:hAnsi="Arial" w:cs="Arial"/>
          <w:lang w:val="en-US"/>
        </w:rPr>
        <w:t>active/de</w:t>
      </w:r>
      <w:r w:rsidR="00EC6588" w:rsidRPr="00B6256B">
        <w:rPr>
          <w:rFonts w:ascii="Arial" w:hAnsi="Arial" w:cs="Arial"/>
          <w:lang w:val="en-US"/>
        </w:rPr>
        <w:t>-</w:t>
      </w:r>
      <w:r w:rsidR="00891B69" w:rsidRPr="00B6256B">
        <w:rPr>
          <w:rFonts w:ascii="Arial" w:hAnsi="Arial" w:cs="Arial"/>
          <w:lang w:val="en-US"/>
        </w:rPr>
        <w:t>active</w:t>
      </w:r>
      <w:r w:rsidR="00557715">
        <w:rPr>
          <w:rFonts w:ascii="Arial" w:hAnsi="Arial" w:cs="Arial"/>
          <w:lang w:val="en-US"/>
        </w:rPr>
        <w:t>.</w:t>
      </w:r>
      <w:r w:rsidR="004F0468">
        <w:rPr>
          <w:rFonts w:ascii="Arial" w:hAnsi="Arial" w:cs="Arial"/>
          <w:lang w:val="en-US"/>
        </w:rPr>
        <w:t xml:space="preserve"> </w:t>
      </w:r>
      <w:r w:rsidR="00557715">
        <w:rPr>
          <w:rFonts w:ascii="Arial" w:hAnsi="Arial" w:cs="Arial"/>
          <w:lang w:val="en-US"/>
        </w:rPr>
        <w:t>O</w:t>
      </w:r>
      <w:r w:rsidR="00F42D34" w:rsidRPr="00B6256B">
        <w:rPr>
          <w:rFonts w:ascii="Arial" w:hAnsi="Arial" w:cs="Arial"/>
          <w:lang w:val="en-US"/>
        </w:rPr>
        <w:t>nce one of the BWPs in the list is activated/deactivated</w:t>
      </w:r>
      <w:r w:rsidR="00C216FF" w:rsidRPr="00B6256B">
        <w:rPr>
          <w:rFonts w:ascii="Arial" w:hAnsi="Arial" w:cs="Arial"/>
          <w:lang w:val="en-US"/>
        </w:rPr>
        <w:t xml:space="preserve"> by DCI/</w:t>
      </w:r>
      <w:r w:rsidR="00C216FF" w:rsidRPr="00B6256B">
        <w:rPr>
          <w:rFonts w:ascii="Arial" w:hAnsi="Arial" w:cs="Arial"/>
        </w:rPr>
        <w:t xml:space="preserve"> </w:t>
      </w:r>
      <w:r w:rsidR="00C216FF" w:rsidRPr="00B6256B">
        <w:rPr>
          <w:rFonts w:ascii="Arial" w:hAnsi="Arial" w:cs="Arial"/>
          <w:lang w:val="en-US"/>
        </w:rPr>
        <w:t>bwp-InactivityTimer expiry</w:t>
      </w:r>
      <w:r w:rsidR="00F42D34" w:rsidRPr="00B6256B">
        <w:rPr>
          <w:rFonts w:ascii="Arial" w:hAnsi="Arial" w:cs="Arial"/>
          <w:lang w:val="en-US"/>
        </w:rPr>
        <w:t>, preconfigured measurement gap also will be activated</w:t>
      </w:r>
      <w:r w:rsidR="00C216FF" w:rsidRPr="00B6256B">
        <w:rPr>
          <w:rFonts w:ascii="Arial" w:hAnsi="Arial" w:cs="Arial"/>
          <w:lang w:val="en-US"/>
        </w:rPr>
        <w:t xml:space="preserve"> or deactivated accordingly.</w:t>
      </w:r>
      <w:r w:rsidR="00EC6588" w:rsidRPr="00B6256B">
        <w:rPr>
          <w:rFonts w:ascii="Arial" w:hAnsi="Arial" w:cs="Arial"/>
          <w:lang w:val="en-US"/>
        </w:rPr>
        <w:t xml:space="preserve"> </w:t>
      </w:r>
      <w:r w:rsidR="004F586F">
        <w:rPr>
          <w:rFonts w:ascii="Arial" w:hAnsi="Arial" w:cs="Arial"/>
          <w:lang w:val="en-US"/>
        </w:rPr>
        <w:t xml:space="preserve">It may also be possible to define implicit rules for activation and deactivation. </w:t>
      </w:r>
      <w:r w:rsidR="00EC6588" w:rsidRPr="00B6256B">
        <w:rPr>
          <w:rFonts w:ascii="Arial" w:hAnsi="Arial" w:cs="Arial"/>
          <w:lang w:val="en-US"/>
        </w:rPr>
        <w:t xml:space="preserve">Deactivation of pre-MG </w:t>
      </w:r>
      <w:r w:rsidR="00945EB3">
        <w:rPr>
          <w:rFonts w:ascii="Arial" w:hAnsi="Arial" w:cs="Arial"/>
          <w:lang w:val="en-US"/>
        </w:rPr>
        <w:t>can also</w:t>
      </w:r>
      <w:r w:rsidR="00EC6588" w:rsidRPr="00B6256B">
        <w:rPr>
          <w:rFonts w:ascii="Arial" w:hAnsi="Arial" w:cs="Arial"/>
          <w:lang w:val="en-US"/>
        </w:rPr>
        <w:t xml:space="preserve"> happen autonomously as well when none of the</w:t>
      </w:r>
      <w:r w:rsidR="004F0468">
        <w:rPr>
          <w:rFonts w:ascii="Arial" w:hAnsi="Arial" w:cs="Arial"/>
          <w:lang w:val="en-US"/>
        </w:rPr>
        <w:t xml:space="preserve"> configured</w:t>
      </w:r>
      <w:r w:rsidR="00EC6588" w:rsidRPr="00B6256B">
        <w:rPr>
          <w:rFonts w:ascii="Arial" w:hAnsi="Arial" w:cs="Arial"/>
          <w:lang w:val="en-US"/>
        </w:rPr>
        <w:t xml:space="preserve"> measurements needs a gap.</w:t>
      </w:r>
      <w:r w:rsidR="00891B69" w:rsidRPr="00B6256B">
        <w:rPr>
          <w:rFonts w:ascii="Arial" w:hAnsi="Arial" w:cs="Arial"/>
          <w:lang w:val="en-US"/>
        </w:rPr>
        <w:t xml:space="preserve"> </w:t>
      </w:r>
      <w:r w:rsidR="004F0468">
        <w:rPr>
          <w:rFonts w:ascii="Arial" w:hAnsi="Arial" w:cs="Arial"/>
          <w:lang w:val="en-US"/>
        </w:rPr>
        <w:t>For e.g. if the preconfigured measurement gap is needed for a particular measurement object and that measurement object is removed, the preconfigured measurement gap can be autonomously deactivated.</w:t>
      </w:r>
    </w:p>
    <w:p w:rsidR="00B770C1" w:rsidRDefault="004F0468" w:rsidP="00B770C1">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Proposal 3</w:t>
      </w:r>
      <w:r w:rsidR="00891B69" w:rsidRPr="00B6256B">
        <w:rPr>
          <w:rFonts w:ascii="Arial" w:eastAsia="SimSun" w:hAnsi="Arial" w:cs="Arial"/>
          <w:b/>
          <w:lang w:val="en-US" w:eastAsia="zh-CN"/>
        </w:rPr>
        <w:t xml:space="preserve">: </w:t>
      </w:r>
      <w:r w:rsidR="00977D5D" w:rsidRPr="00977D5D">
        <w:rPr>
          <w:rFonts w:ascii="Arial" w:hAnsi="Arial" w:cs="Arial"/>
          <w:b/>
          <w:lang w:val="en-US"/>
        </w:rPr>
        <w:t xml:space="preserve">RAN2 needs to discuss </w:t>
      </w:r>
      <w:r w:rsidR="00334120" w:rsidRPr="00334120">
        <w:rPr>
          <w:rFonts w:ascii="Arial" w:hAnsi="Arial" w:cs="Arial"/>
          <w:b/>
          <w:lang w:val="en-US"/>
        </w:rPr>
        <w:t>how preconfigured measurement gaps can be activated and deactivated</w:t>
      </w:r>
      <w:r w:rsidR="00977D5D" w:rsidRPr="00977D5D">
        <w:rPr>
          <w:rFonts w:ascii="Arial" w:hAnsi="Arial" w:cs="Arial"/>
          <w:b/>
          <w:lang w:val="en-US"/>
        </w:rPr>
        <w:t>.</w:t>
      </w:r>
      <w:r w:rsidR="00977D5D" w:rsidRPr="00B6256B">
        <w:rPr>
          <w:rFonts w:ascii="Arial" w:hAnsi="Arial" w:cs="Arial"/>
          <w:lang w:val="en-US"/>
        </w:rPr>
        <w:t xml:space="preserve"> </w:t>
      </w:r>
      <w:r w:rsidR="00C216FF" w:rsidRPr="00B6256B">
        <w:rPr>
          <w:rFonts w:ascii="Arial" w:eastAsia="SimSun" w:hAnsi="Arial" w:cs="Arial"/>
          <w:b/>
          <w:lang w:val="en-US" w:eastAsia="zh-CN"/>
        </w:rPr>
        <w:t xml:space="preserve">RAN2 </w:t>
      </w:r>
      <w:r w:rsidR="00891B56" w:rsidRPr="00B6256B">
        <w:rPr>
          <w:rFonts w:ascii="Arial" w:eastAsia="SimSun" w:hAnsi="Arial" w:cs="Arial"/>
          <w:b/>
          <w:lang w:val="en-US" w:eastAsia="zh-CN"/>
        </w:rPr>
        <w:t>to</w:t>
      </w:r>
      <w:r w:rsidR="00C216FF" w:rsidRPr="00B6256B">
        <w:rPr>
          <w:rFonts w:ascii="Arial" w:eastAsia="SimSun" w:hAnsi="Arial" w:cs="Arial"/>
          <w:b/>
          <w:lang w:val="en-US" w:eastAsia="zh-CN"/>
        </w:rPr>
        <w:t xml:space="preserve"> consider explicitly providing the activation status</w:t>
      </w:r>
      <w:r w:rsidR="00891B56" w:rsidRPr="00B6256B">
        <w:rPr>
          <w:rFonts w:ascii="Arial" w:eastAsia="SimSun" w:hAnsi="Arial" w:cs="Arial"/>
          <w:b/>
          <w:lang w:val="en-US" w:eastAsia="zh-CN"/>
        </w:rPr>
        <w:t xml:space="preserve"> </w:t>
      </w:r>
      <w:r w:rsidR="00C760A9" w:rsidRPr="00B6256B">
        <w:rPr>
          <w:rFonts w:ascii="Arial" w:eastAsia="SimSun" w:hAnsi="Arial" w:cs="Arial"/>
          <w:b/>
          <w:lang w:val="en-US" w:eastAsia="zh-CN"/>
        </w:rPr>
        <w:t xml:space="preserve">in RRC Reconfiguration </w:t>
      </w:r>
      <w:r w:rsidR="004F586F">
        <w:rPr>
          <w:rFonts w:ascii="Arial" w:eastAsia="SimSun" w:hAnsi="Arial" w:cs="Arial"/>
          <w:b/>
          <w:lang w:val="en-US" w:eastAsia="zh-CN"/>
        </w:rPr>
        <w:t xml:space="preserve">or </w:t>
      </w:r>
      <w:r w:rsidR="00C216FF" w:rsidRPr="00B6256B">
        <w:rPr>
          <w:rFonts w:ascii="Arial" w:eastAsia="SimSun" w:hAnsi="Arial" w:cs="Arial"/>
          <w:b/>
          <w:lang w:val="en-US" w:eastAsia="zh-CN"/>
        </w:rPr>
        <w:t xml:space="preserve">providing the list of </w:t>
      </w:r>
      <w:r w:rsidR="00891B56" w:rsidRPr="00B6256B">
        <w:rPr>
          <w:rFonts w:ascii="Arial" w:eastAsia="SimSun" w:hAnsi="Arial" w:cs="Arial"/>
          <w:b/>
          <w:lang w:val="en-US" w:eastAsia="zh-CN"/>
        </w:rPr>
        <w:t>BWPs</w:t>
      </w:r>
      <w:r w:rsidR="00891B69" w:rsidRPr="00B6256B">
        <w:rPr>
          <w:rFonts w:ascii="Arial" w:eastAsia="SimSun" w:hAnsi="Arial" w:cs="Arial"/>
          <w:b/>
          <w:lang w:val="en-US" w:eastAsia="zh-CN"/>
        </w:rPr>
        <w:t xml:space="preserve"> where the preconfigured measurement gaps are </w:t>
      </w:r>
      <w:r w:rsidR="00C760A9" w:rsidRPr="00B6256B">
        <w:rPr>
          <w:rFonts w:ascii="Arial" w:eastAsia="SimSun" w:hAnsi="Arial" w:cs="Arial"/>
          <w:b/>
          <w:lang w:val="en-US" w:eastAsia="zh-CN"/>
        </w:rPr>
        <w:t xml:space="preserve">active (or </w:t>
      </w:r>
      <w:r w:rsidR="00891B69" w:rsidRPr="00B6256B">
        <w:rPr>
          <w:rFonts w:ascii="Arial" w:eastAsia="SimSun" w:hAnsi="Arial" w:cs="Arial"/>
          <w:b/>
          <w:lang w:val="en-US" w:eastAsia="zh-CN"/>
        </w:rPr>
        <w:t>de</w:t>
      </w:r>
      <w:r w:rsidR="00EC6588" w:rsidRPr="00B6256B">
        <w:rPr>
          <w:rFonts w:ascii="Arial" w:eastAsia="SimSun" w:hAnsi="Arial" w:cs="Arial"/>
          <w:b/>
          <w:lang w:val="en-US" w:eastAsia="zh-CN"/>
        </w:rPr>
        <w:t>-</w:t>
      </w:r>
      <w:r w:rsidR="00891B69" w:rsidRPr="00B6256B">
        <w:rPr>
          <w:rFonts w:ascii="Arial" w:eastAsia="SimSun" w:hAnsi="Arial" w:cs="Arial"/>
          <w:b/>
          <w:lang w:val="en-US" w:eastAsia="zh-CN"/>
        </w:rPr>
        <w:t>active</w:t>
      </w:r>
      <w:r w:rsidR="00C760A9" w:rsidRPr="00B6256B">
        <w:rPr>
          <w:rFonts w:ascii="Arial" w:eastAsia="SimSun" w:hAnsi="Arial" w:cs="Arial"/>
          <w:b/>
          <w:lang w:val="en-US" w:eastAsia="zh-CN"/>
        </w:rPr>
        <w:t>)</w:t>
      </w:r>
      <w:r w:rsidR="004F586F">
        <w:rPr>
          <w:rFonts w:ascii="Arial" w:eastAsia="SimSun" w:hAnsi="Arial" w:cs="Arial"/>
          <w:b/>
          <w:lang w:val="en-US" w:eastAsia="zh-CN"/>
        </w:rPr>
        <w:t xml:space="preserve"> or</w:t>
      </w:r>
      <w:r w:rsidR="001B73A8">
        <w:rPr>
          <w:rFonts w:ascii="Arial" w:eastAsia="SimSun" w:hAnsi="Arial" w:cs="Arial"/>
          <w:b/>
          <w:lang w:val="en-US" w:eastAsia="zh-CN"/>
        </w:rPr>
        <w:t xml:space="preserve"> activation</w:t>
      </w:r>
      <w:r w:rsidR="004F586F">
        <w:rPr>
          <w:rFonts w:ascii="Arial" w:eastAsia="SimSun" w:hAnsi="Arial" w:cs="Arial"/>
          <w:b/>
          <w:lang w:val="en-US" w:eastAsia="zh-CN"/>
        </w:rPr>
        <w:t xml:space="preserve"> through implicit rules</w:t>
      </w:r>
      <w:r w:rsidR="00891B69" w:rsidRPr="00B6256B">
        <w:rPr>
          <w:rFonts w:ascii="Arial" w:eastAsia="SimSun" w:hAnsi="Arial" w:cs="Arial"/>
          <w:b/>
          <w:lang w:val="en-US" w:eastAsia="zh-CN"/>
        </w:rPr>
        <w:t>.</w:t>
      </w:r>
      <w:r w:rsidR="00C216FF" w:rsidRPr="00B6256B">
        <w:rPr>
          <w:rFonts w:ascii="Arial" w:eastAsia="SimSun" w:hAnsi="Arial" w:cs="Arial"/>
          <w:b/>
          <w:lang w:val="en-US" w:eastAsia="zh-CN"/>
        </w:rPr>
        <w:t xml:space="preserve"> </w:t>
      </w:r>
      <w:r>
        <w:rPr>
          <w:rFonts w:ascii="Arial" w:eastAsia="SimSun" w:hAnsi="Arial" w:cs="Arial"/>
          <w:b/>
          <w:lang w:val="en-US" w:eastAsia="zh-CN"/>
        </w:rPr>
        <w:t>W</w:t>
      </w:r>
      <w:r w:rsidRPr="00B6256B">
        <w:rPr>
          <w:rFonts w:ascii="Arial" w:eastAsia="SimSun" w:hAnsi="Arial" w:cs="Arial"/>
          <w:b/>
          <w:lang w:val="en-US" w:eastAsia="zh-CN"/>
        </w:rPr>
        <w:t>he</w:t>
      </w:r>
      <w:r>
        <w:rPr>
          <w:rFonts w:ascii="Arial" w:eastAsia="SimSun" w:hAnsi="Arial" w:cs="Arial"/>
          <w:b/>
          <w:lang w:val="en-US" w:eastAsia="zh-CN"/>
        </w:rPr>
        <w:t>n none of the configured measurements need</w:t>
      </w:r>
      <w:r w:rsidRPr="00B6256B">
        <w:rPr>
          <w:rFonts w:ascii="Arial" w:eastAsia="SimSun" w:hAnsi="Arial" w:cs="Arial"/>
          <w:b/>
          <w:lang w:val="en-US" w:eastAsia="zh-CN"/>
        </w:rPr>
        <w:t xml:space="preserve"> a </w:t>
      </w:r>
      <w:r>
        <w:rPr>
          <w:rFonts w:ascii="Arial" w:eastAsia="SimSun" w:hAnsi="Arial" w:cs="Arial"/>
          <w:b/>
          <w:lang w:val="en-US" w:eastAsia="zh-CN"/>
        </w:rPr>
        <w:t>measurement gap, preconfigured measurement gaps can be d</w:t>
      </w:r>
      <w:r w:rsidR="00EC6588" w:rsidRPr="00B6256B">
        <w:rPr>
          <w:rFonts w:ascii="Arial" w:eastAsia="SimSun" w:hAnsi="Arial" w:cs="Arial"/>
          <w:b/>
          <w:lang w:val="en-US" w:eastAsia="zh-CN"/>
        </w:rPr>
        <w:t>eactivat</w:t>
      </w:r>
      <w:r>
        <w:rPr>
          <w:rFonts w:ascii="Arial" w:eastAsia="SimSun" w:hAnsi="Arial" w:cs="Arial"/>
          <w:b/>
          <w:lang w:val="en-US" w:eastAsia="zh-CN"/>
        </w:rPr>
        <w:t xml:space="preserve">ed </w:t>
      </w:r>
      <w:r w:rsidR="00945EB3">
        <w:rPr>
          <w:rFonts w:ascii="Arial" w:eastAsia="SimSun" w:hAnsi="Arial" w:cs="Arial"/>
          <w:b/>
          <w:lang w:val="en-US" w:eastAsia="zh-CN"/>
        </w:rPr>
        <w:t>autonomously</w:t>
      </w:r>
      <w:r>
        <w:rPr>
          <w:rFonts w:ascii="Arial" w:eastAsia="SimSun" w:hAnsi="Arial" w:cs="Arial"/>
          <w:b/>
          <w:lang w:val="en-US" w:eastAsia="zh-CN"/>
        </w:rPr>
        <w:t>.</w:t>
      </w:r>
      <w:r w:rsidR="00945EB3">
        <w:rPr>
          <w:rFonts w:ascii="Arial" w:eastAsia="SimSun" w:hAnsi="Arial" w:cs="Arial"/>
          <w:b/>
          <w:lang w:val="en-US" w:eastAsia="zh-CN"/>
        </w:rPr>
        <w:t xml:space="preserve"> </w:t>
      </w:r>
    </w:p>
    <w:p w:rsidR="00E70DB9" w:rsidRDefault="00E70DB9" w:rsidP="00E70DB9">
      <w:pPr>
        <w:pStyle w:val="Heading2"/>
        <w:tabs>
          <w:tab w:val="clear" w:pos="576"/>
        </w:tabs>
        <w:adjustRightInd/>
        <w:ind w:left="0" w:firstLine="0"/>
        <w:textAlignment w:val="auto"/>
        <w:rPr>
          <w:sz w:val="26"/>
          <w:szCs w:val="26"/>
        </w:rPr>
      </w:pPr>
      <w:r>
        <w:rPr>
          <w:sz w:val="26"/>
          <w:szCs w:val="26"/>
        </w:rPr>
        <w:t xml:space="preserve">Inter-Node </w:t>
      </w:r>
      <w:r w:rsidR="0097314D">
        <w:rPr>
          <w:sz w:val="26"/>
          <w:szCs w:val="26"/>
        </w:rPr>
        <w:t>messaging</w:t>
      </w:r>
      <w:r>
        <w:rPr>
          <w:sz w:val="26"/>
          <w:szCs w:val="26"/>
        </w:rPr>
        <w:t xml:space="preserve"> for </w:t>
      </w:r>
      <w:r w:rsidR="002952C2">
        <w:rPr>
          <w:sz w:val="26"/>
          <w:szCs w:val="26"/>
        </w:rPr>
        <w:t>preconfigured measurement gaps</w:t>
      </w:r>
    </w:p>
    <w:p w:rsidR="00602182" w:rsidRPr="00B6256B" w:rsidRDefault="00602182" w:rsidP="002952C2">
      <w:pPr>
        <w:rPr>
          <w:rFonts w:ascii="Arial" w:hAnsi="Arial" w:cs="Arial"/>
          <w:lang w:val="en-US"/>
        </w:rPr>
      </w:pPr>
      <w:r w:rsidRPr="00B6256B">
        <w:rPr>
          <w:rFonts w:ascii="Arial" w:hAnsi="Arial" w:cs="Arial"/>
          <w:lang w:val="en-US"/>
        </w:rPr>
        <w:t xml:space="preserve">RAN2 needs to discuss the inter-node messaging needed to support preconfigured measurement gaps. </w:t>
      </w:r>
      <w:r w:rsidR="000A0A2E" w:rsidRPr="00B6256B">
        <w:rPr>
          <w:rFonts w:ascii="Arial" w:hAnsi="Arial" w:cs="Arial"/>
          <w:lang w:val="en-US"/>
        </w:rPr>
        <w:t>Before MN is allocating a preconfigured measurement gap-either a per-UE gap or a per-FR gap- involving SN, MN needs to know whether SN supports pre-MG for all the current serving cells.</w:t>
      </w:r>
      <w:r w:rsidRPr="00B6256B">
        <w:rPr>
          <w:rFonts w:ascii="Arial" w:hAnsi="Arial" w:cs="Arial"/>
          <w:lang w:val="en-US"/>
        </w:rPr>
        <w:t xml:space="preserve"> One option is to exchange this information through Inter-Node RRC messages. </w:t>
      </w:r>
    </w:p>
    <w:p w:rsidR="00602182" w:rsidRPr="00B6256B" w:rsidRDefault="00602182" w:rsidP="002952C2">
      <w:pPr>
        <w:rPr>
          <w:rFonts w:ascii="Arial" w:hAnsi="Arial" w:cs="Arial"/>
          <w:lang w:val="en-US"/>
        </w:rPr>
      </w:pPr>
      <w:r w:rsidRPr="00B6256B">
        <w:rPr>
          <w:rFonts w:ascii="Arial" w:hAnsi="Arial" w:cs="Arial"/>
          <w:lang w:val="en-US"/>
        </w:rPr>
        <w:t>When pre-MG is activated or deactivated by a BWP switch in one node in MR-DC, other node also need to be updated if the said gap is a per-UE gap or a per-FR gap involving both the nodes. Accordingly, both nodes need to activate/deactivate the</w:t>
      </w:r>
      <w:r w:rsidR="001A6C34">
        <w:rPr>
          <w:rFonts w:ascii="Arial" w:hAnsi="Arial" w:cs="Arial"/>
          <w:lang w:val="en-US"/>
        </w:rPr>
        <w:t xml:space="preserve"> measurement</w:t>
      </w:r>
      <w:r w:rsidRPr="00B6256B">
        <w:rPr>
          <w:rFonts w:ascii="Arial" w:hAnsi="Arial" w:cs="Arial"/>
          <w:lang w:val="en-US"/>
        </w:rPr>
        <w:t xml:space="preserve"> gap. Inter-Node RRC messages like CG-Config or CG-ConfigInfo </w:t>
      </w:r>
      <w:r w:rsidR="001A6C34">
        <w:rPr>
          <w:rFonts w:ascii="Arial" w:hAnsi="Arial" w:cs="Arial"/>
          <w:lang w:val="en-US"/>
        </w:rPr>
        <w:t xml:space="preserve">can </w:t>
      </w:r>
      <w:r w:rsidRPr="00B6256B">
        <w:rPr>
          <w:rFonts w:ascii="Arial" w:hAnsi="Arial" w:cs="Arial"/>
          <w:lang w:val="en-US"/>
        </w:rPr>
        <w:t xml:space="preserve">be used for </w:t>
      </w:r>
      <w:r w:rsidR="00B6256B" w:rsidRPr="00B6256B">
        <w:rPr>
          <w:rFonts w:ascii="Arial" w:hAnsi="Arial" w:cs="Arial"/>
          <w:lang w:val="en-US"/>
        </w:rPr>
        <w:t>exchanging the activation status of preconfigured measurement gaps between MN and SN in MR-DC.</w:t>
      </w:r>
    </w:p>
    <w:p w:rsidR="00B6256B" w:rsidRPr="00B6256B" w:rsidRDefault="00D21588" w:rsidP="00764364">
      <w:pPr>
        <w:rPr>
          <w:rFonts w:ascii="Arial" w:hAnsi="Arial" w:cs="Arial"/>
          <w:b/>
          <w:lang w:val="en-US"/>
        </w:rPr>
      </w:pPr>
      <w:r>
        <w:rPr>
          <w:rFonts w:ascii="Arial" w:hAnsi="Arial" w:cs="Arial"/>
          <w:b/>
          <w:lang w:val="en-US"/>
        </w:rPr>
        <w:lastRenderedPageBreak/>
        <w:t xml:space="preserve">Proposal </w:t>
      </w:r>
      <w:r w:rsidR="00E72358">
        <w:rPr>
          <w:rFonts w:ascii="Arial" w:hAnsi="Arial" w:cs="Arial"/>
          <w:b/>
          <w:lang w:val="en-US"/>
        </w:rPr>
        <w:t>4</w:t>
      </w:r>
      <w:r w:rsidR="00764364" w:rsidRPr="00B6256B">
        <w:rPr>
          <w:rFonts w:ascii="Arial" w:hAnsi="Arial" w:cs="Arial"/>
          <w:b/>
          <w:lang w:val="en-US"/>
        </w:rPr>
        <w:t xml:space="preserve">: RAN2 needs to discuss the need of inter-node messaging for supporting </w:t>
      </w:r>
      <w:r w:rsidR="00B6256B" w:rsidRPr="00B6256B">
        <w:rPr>
          <w:rFonts w:ascii="Arial" w:hAnsi="Arial" w:cs="Arial"/>
          <w:b/>
          <w:lang w:val="en-US"/>
        </w:rPr>
        <w:t>preconfigured</w:t>
      </w:r>
      <w:r w:rsidR="00764364" w:rsidRPr="00B6256B">
        <w:rPr>
          <w:rFonts w:ascii="Arial" w:hAnsi="Arial" w:cs="Arial"/>
          <w:b/>
          <w:lang w:val="en-US"/>
        </w:rPr>
        <w:t xml:space="preserve"> measurement gaps.</w:t>
      </w:r>
      <w:r w:rsidR="00B6256B" w:rsidRPr="00B6256B">
        <w:rPr>
          <w:rFonts w:ascii="Arial" w:hAnsi="Arial" w:cs="Arial"/>
          <w:b/>
          <w:lang w:val="en-US"/>
        </w:rPr>
        <w:t xml:space="preserve"> </w:t>
      </w:r>
      <w:r w:rsidR="001A6C34">
        <w:rPr>
          <w:rFonts w:ascii="Arial" w:hAnsi="Arial" w:cs="Arial"/>
          <w:b/>
          <w:lang w:val="en-US"/>
        </w:rPr>
        <w:t xml:space="preserve">For e.g. how </w:t>
      </w:r>
      <w:r w:rsidR="00B6256B" w:rsidRPr="00B6256B">
        <w:rPr>
          <w:rFonts w:ascii="Arial" w:hAnsi="Arial" w:cs="Arial"/>
          <w:b/>
          <w:lang w:val="en-US"/>
        </w:rPr>
        <w:t>SN update</w:t>
      </w:r>
      <w:r w:rsidR="001A6C34">
        <w:rPr>
          <w:rFonts w:ascii="Arial" w:hAnsi="Arial" w:cs="Arial"/>
          <w:b/>
          <w:lang w:val="en-US"/>
        </w:rPr>
        <w:t>s</w:t>
      </w:r>
      <w:r w:rsidR="00B6256B" w:rsidRPr="00B6256B">
        <w:rPr>
          <w:rFonts w:ascii="Arial" w:hAnsi="Arial" w:cs="Arial"/>
          <w:b/>
          <w:lang w:val="en-US"/>
        </w:rPr>
        <w:t xml:space="preserve"> MN whether it supports pre-MG.</w:t>
      </w:r>
    </w:p>
    <w:p w:rsidR="00B6256B" w:rsidRPr="00B6256B" w:rsidRDefault="001A499E" w:rsidP="00764364">
      <w:pPr>
        <w:rPr>
          <w:rFonts w:ascii="Arial" w:hAnsi="Arial" w:cs="Arial"/>
          <w:b/>
          <w:lang w:val="en-US"/>
        </w:rPr>
      </w:pPr>
      <w:r>
        <w:rPr>
          <w:rFonts w:ascii="Arial" w:hAnsi="Arial" w:cs="Arial"/>
          <w:b/>
          <w:lang w:val="en-US"/>
        </w:rPr>
        <w:t xml:space="preserve">Proposal </w:t>
      </w:r>
      <w:r w:rsidR="00E72358">
        <w:rPr>
          <w:rFonts w:ascii="Arial" w:hAnsi="Arial" w:cs="Arial"/>
          <w:b/>
          <w:lang w:val="en-US"/>
        </w:rPr>
        <w:t>5</w:t>
      </w:r>
      <w:r w:rsidR="00B6256B" w:rsidRPr="00B6256B">
        <w:rPr>
          <w:rFonts w:ascii="Arial" w:hAnsi="Arial" w:cs="Arial"/>
          <w:b/>
          <w:lang w:val="en-US"/>
        </w:rPr>
        <w:t xml:space="preserve">: Inter-Node RRC messages like CG-Config or CG-ConfigInfo </w:t>
      </w:r>
      <w:r w:rsidR="001A6C34">
        <w:rPr>
          <w:rFonts w:ascii="Arial" w:hAnsi="Arial" w:cs="Arial"/>
          <w:b/>
          <w:lang w:val="en-US"/>
        </w:rPr>
        <w:t>can</w:t>
      </w:r>
      <w:r w:rsidR="00B6256B" w:rsidRPr="00B6256B">
        <w:rPr>
          <w:rFonts w:ascii="Arial" w:hAnsi="Arial" w:cs="Arial"/>
          <w:b/>
          <w:lang w:val="en-US"/>
        </w:rPr>
        <w:t xml:space="preserve"> be used for exchanging the activation status of </w:t>
      </w:r>
      <w:r w:rsidR="001A6C34">
        <w:rPr>
          <w:rFonts w:ascii="Arial" w:hAnsi="Arial" w:cs="Arial"/>
          <w:b/>
          <w:lang w:val="en-US"/>
        </w:rPr>
        <w:t>pre-MG</w:t>
      </w:r>
      <w:r w:rsidR="00B6256B" w:rsidRPr="00B6256B">
        <w:rPr>
          <w:rFonts w:ascii="Arial" w:hAnsi="Arial" w:cs="Arial"/>
          <w:b/>
          <w:lang w:val="en-US"/>
        </w:rPr>
        <w:t xml:space="preserve"> between MN and SN.</w:t>
      </w:r>
    </w:p>
    <w:p w:rsidR="0019514C" w:rsidRPr="00862D02" w:rsidRDefault="006A7D40" w:rsidP="00E57C4C">
      <w:pPr>
        <w:pStyle w:val="Heading1"/>
      </w:pPr>
      <w:r w:rsidRPr="00862D02">
        <w:rPr>
          <w:rFonts w:eastAsia="Malgun Gothic"/>
          <w:lang w:eastAsia="ko-KR"/>
        </w:rPr>
        <w:t>C</w:t>
      </w:r>
      <w:r w:rsidRPr="00862D02">
        <w:t>onclusion</w:t>
      </w:r>
    </w:p>
    <w:p w:rsidR="0072230F" w:rsidRPr="00D018A2" w:rsidRDefault="0072230F" w:rsidP="005F0D43">
      <w:pPr>
        <w:rPr>
          <w:rFonts w:ascii="Arial" w:eastAsiaTheme="minorEastAsia" w:hAnsi="Arial" w:cs="Arial"/>
          <w:lang w:eastAsia="ko-KR"/>
        </w:rPr>
      </w:pPr>
      <w:r w:rsidRPr="00D018A2">
        <w:rPr>
          <w:rFonts w:ascii="Arial" w:eastAsiaTheme="minorEastAsia" w:hAnsi="Arial" w:cs="Arial"/>
          <w:lang w:eastAsia="ko-KR"/>
        </w:rPr>
        <w:t>I</w:t>
      </w:r>
      <w:r w:rsidR="00A2458C" w:rsidRPr="00D018A2">
        <w:rPr>
          <w:rFonts w:ascii="Arial" w:eastAsiaTheme="minorEastAsia" w:hAnsi="Arial" w:cs="Arial"/>
          <w:lang w:eastAsia="ko-KR"/>
        </w:rPr>
        <w:t xml:space="preserve">n the previous sections, </w:t>
      </w:r>
      <w:r w:rsidRPr="00D018A2">
        <w:rPr>
          <w:rFonts w:ascii="Arial" w:eastAsiaTheme="minorEastAsia" w:hAnsi="Arial" w:cs="Arial"/>
          <w:lang w:eastAsia="ko-KR"/>
        </w:rPr>
        <w:t xml:space="preserve">we </w:t>
      </w:r>
      <w:r w:rsidR="0065299F">
        <w:rPr>
          <w:rFonts w:ascii="Arial" w:eastAsiaTheme="minorEastAsia" w:hAnsi="Arial" w:cs="Arial"/>
          <w:lang w:eastAsia="ko-KR"/>
        </w:rPr>
        <w:t>have discussed</w:t>
      </w:r>
      <w:r w:rsidR="00B6256B">
        <w:rPr>
          <w:rFonts w:ascii="Arial" w:eastAsiaTheme="minorEastAsia" w:hAnsi="Arial" w:cs="Arial"/>
          <w:lang w:eastAsia="ko-KR"/>
        </w:rPr>
        <w:t xml:space="preserve"> preconfigured measurement gaps and </w:t>
      </w:r>
      <w:r w:rsidRPr="00D018A2">
        <w:rPr>
          <w:rFonts w:ascii="Arial" w:eastAsiaTheme="minorEastAsia" w:hAnsi="Arial" w:cs="Arial"/>
          <w:lang w:eastAsia="ko-KR"/>
        </w:rPr>
        <w:t xml:space="preserve">have made following </w:t>
      </w:r>
      <w:r w:rsidR="00B6256B">
        <w:rPr>
          <w:rFonts w:ascii="Arial" w:eastAsiaTheme="minorEastAsia" w:hAnsi="Arial" w:cs="Arial"/>
          <w:lang w:eastAsia="ko-KR"/>
        </w:rPr>
        <w:t>proposals</w:t>
      </w:r>
      <w:r w:rsidRPr="00D018A2">
        <w:rPr>
          <w:rFonts w:ascii="Arial" w:eastAsiaTheme="minorEastAsia" w:hAnsi="Arial" w:cs="Arial"/>
          <w:lang w:eastAsia="ko-KR"/>
        </w:rPr>
        <w:t>.</w:t>
      </w:r>
    </w:p>
    <w:p w:rsidR="00B6256B" w:rsidRDefault="00B6256B" w:rsidP="00B6256B">
      <w:pPr>
        <w:overflowPunct/>
        <w:autoSpaceDE/>
        <w:autoSpaceDN/>
        <w:adjustRightInd/>
        <w:spacing w:beforeLines="50" w:before="120" w:afterLines="50" w:after="120"/>
        <w:textAlignment w:val="auto"/>
        <w:rPr>
          <w:rFonts w:ascii="Arial" w:eastAsia="SimSun" w:hAnsi="Arial" w:cs="Arial"/>
          <w:b/>
          <w:lang w:val="en-US" w:eastAsia="zh-CN"/>
        </w:rPr>
      </w:pPr>
      <w:r w:rsidRPr="00DA4BC4">
        <w:rPr>
          <w:rFonts w:ascii="Arial" w:eastAsia="SimSun" w:hAnsi="Arial" w:cs="Arial"/>
          <w:b/>
          <w:lang w:val="en-US" w:eastAsia="zh-CN"/>
        </w:rPr>
        <w:t>Proposal 1: Cons</w:t>
      </w:r>
      <w:r w:rsidR="0065299F">
        <w:rPr>
          <w:rFonts w:ascii="Arial" w:eastAsia="SimSun" w:hAnsi="Arial" w:cs="Arial"/>
          <w:b/>
          <w:lang w:val="en-US" w:eastAsia="zh-CN"/>
        </w:rPr>
        <w:t>ider legacy measurement gaps as</w:t>
      </w:r>
      <w:r w:rsidRPr="00DA4BC4">
        <w:rPr>
          <w:rFonts w:ascii="Arial" w:eastAsia="SimSun" w:hAnsi="Arial" w:cs="Arial"/>
          <w:b/>
          <w:lang w:val="en-US" w:eastAsia="zh-CN"/>
        </w:rPr>
        <w:t xml:space="preserve"> baseline for defining preconfigured measurement gaps in RRC.</w:t>
      </w:r>
    </w:p>
    <w:p w:rsidR="00073086" w:rsidRDefault="00B6256B" w:rsidP="00B6256B">
      <w:pPr>
        <w:overflowPunct/>
        <w:autoSpaceDE/>
        <w:autoSpaceDN/>
        <w:adjustRightInd/>
        <w:spacing w:beforeLines="50" w:before="120" w:afterLines="50" w:after="120"/>
        <w:textAlignment w:val="auto"/>
        <w:rPr>
          <w:rFonts w:ascii="Arial" w:eastAsia="SimSun" w:hAnsi="Arial" w:cs="Arial"/>
          <w:b/>
          <w:lang w:val="en-US" w:eastAsia="zh-CN"/>
        </w:rPr>
      </w:pPr>
      <w:r w:rsidRPr="005C079F">
        <w:rPr>
          <w:rFonts w:ascii="Arial" w:eastAsia="SimSun" w:hAnsi="Arial" w:cs="Arial"/>
          <w:b/>
          <w:lang w:val="en-US" w:eastAsia="zh-CN"/>
        </w:rPr>
        <w:t xml:space="preserve">Proposal 2: </w:t>
      </w:r>
      <w:r w:rsidR="0094503F">
        <w:rPr>
          <w:rFonts w:ascii="Arial" w:eastAsia="SimSun" w:hAnsi="Arial" w:cs="Arial"/>
          <w:b/>
          <w:lang w:val="en-US" w:eastAsia="zh-CN"/>
        </w:rPr>
        <w:t>A single bit of information- “gap type” may be used to distinguish between pre-MG and legacy measurement gaps</w:t>
      </w:r>
      <w:r w:rsidR="00574C9A">
        <w:rPr>
          <w:rFonts w:ascii="Arial" w:eastAsia="SimSun" w:hAnsi="Arial" w:cs="Arial"/>
          <w:b/>
          <w:lang w:val="en-US" w:eastAsia="zh-CN"/>
        </w:rPr>
        <w:t>.</w:t>
      </w:r>
    </w:p>
    <w:p w:rsidR="00E72358" w:rsidRDefault="00D21588" w:rsidP="00E72358">
      <w:pPr>
        <w:overflowPunct/>
        <w:autoSpaceDE/>
        <w:autoSpaceDN/>
        <w:adjustRightInd/>
        <w:spacing w:beforeLines="50" w:before="120" w:afterLines="50" w:after="120"/>
        <w:textAlignment w:val="auto"/>
        <w:rPr>
          <w:rFonts w:ascii="Arial" w:eastAsia="SimSun" w:hAnsi="Arial" w:cs="Arial"/>
          <w:b/>
          <w:lang w:val="en-US" w:eastAsia="zh-CN"/>
        </w:rPr>
      </w:pPr>
      <w:r>
        <w:rPr>
          <w:rFonts w:ascii="Arial" w:eastAsia="SimSun" w:hAnsi="Arial" w:cs="Arial"/>
          <w:b/>
          <w:lang w:val="en-US" w:eastAsia="zh-CN"/>
        </w:rPr>
        <w:t>Proposal 3</w:t>
      </w:r>
      <w:r w:rsidR="00B6256B" w:rsidRPr="00B6256B">
        <w:rPr>
          <w:rFonts w:ascii="Arial" w:eastAsia="SimSun" w:hAnsi="Arial" w:cs="Arial"/>
          <w:b/>
          <w:lang w:val="en-US" w:eastAsia="zh-CN"/>
        </w:rPr>
        <w:t xml:space="preserve">: </w:t>
      </w:r>
      <w:r w:rsidR="00E72358" w:rsidRPr="00977D5D">
        <w:rPr>
          <w:rFonts w:ascii="Arial" w:hAnsi="Arial" w:cs="Arial"/>
          <w:b/>
          <w:lang w:val="en-US"/>
        </w:rPr>
        <w:t xml:space="preserve">RAN2 needs to discuss </w:t>
      </w:r>
      <w:r w:rsidR="00334120" w:rsidRPr="00334120">
        <w:rPr>
          <w:rFonts w:ascii="Arial" w:hAnsi="Arial" w:cs="Arial"/>
          <w:b/>
          <w:lang w:val="en-US"/>
        </w:rPr>
        <w:t>how preconfigured measurement gaps can be activated and deactivated</w:t>
      </w:r>
      <w:bookmarkStart w:id="0" w:name="_GoBack"/>
      <w:bookmarkEnd w:id="0"/>
      <w:r w:rsidR="00E72358" w:rsidRPr="00977D5D">
        <w:rPr>
          <w:rFonts w:ascii="Arial" w:hAnsi="Arial" w:cs="Arial"/>
          <w:b/>
          <w:lang w:val="en-US"/>
        </w:rPr>
        <w:t>.</w:t>
      </w:r>
      <w:r w:rsidR="00E72358" w:rsidRPr="00B6256B">
        <w:rPr>
          <w:rFonts w:ascii="Arial" w:hAnsi="Arial" w:cs="Arial"/>
          <w:lang w:val="en-US"/>
        </w:rPr>
        <w:t xml:space="preserve"> </w:t>
      </w:r>
      <w:r w:rsidR="00E72358" w:rsidRPr="00B6256B">
        <w:rPr>
          <w:rFonts w:ascii="Arial" w:eastAsia="SimSun" w:hAnsi="Arial" w:cs="Arial"/>
          <w:b/>
          <w:lang w:val="en-US" w:eastAsia="zh-CN"/>
        </w:rPr>
        <w:t xml:space="preserve">RAN2 to consider explicitly providing the activation status in RRC Reconfiguration </w:t>
      </w:r>
      <w:r w:rsidR="00E72358">
        <w:rPr>
          <w:rFonts w:ascii="Arial" w:eastAsia="SimSun" w:hAnsi="Arial" w:cs="Arial"/>
          <w:b/>
          <w:lang w:val="en-US" w:eastAsia="zh-CN"/>
        </w:rPr>
        <w:t xml:space="preserve">or </w:t>
      </w:r>
      <w:r w:rsidR="00E72358" w:rsidRPr="00B6256B">
        <w:rPr>
          <w:rFonts w:ascii="Arial" w:eastAsia="SimSun" w:hAnsi="Arial" w:cs="Arial"/>
          <w:b/>
          <w:lang w:val="en-US" w:eastAsia="zh-CN"/>
        </w:rPr>
        <w:t>providing the list of BWPs where the preconfigured measurement gaps are active (or de-active)</w:t>
      </w:r>
      <w:r w:rsidR="00E72358">
        <w:rPr>
          <w:rFonts w:ascii="Arial" w:eastAsia="SimSun" w:hAnsi="Arial" w:cs="Arial"/>
          <w:b/>
          <w:lang w:val="en-US" w:eastAsia="zh-CN"/>
        </w:rPr>
        <w:t xml:space="preserve"> or </w:t>
      </w:r>
      <w:r w:rsidR="001B73A8">
        <w:rPr>
          <w:rFonts w:ascii="Arial" w:eastAsia="SimSun" w:hAnsi="Arial" w:cs="Arial"/>
          <w:b/>
          <w:lang w:val="en-US" w:eastAsia="zh-CN"/>
        </w:rPr>
        <w:t xml:space="preserve">activation </w:t>
      </w:r>
      <w:r w:rsidR="00E72358">
        <w:rPr>
          <w:rFonts w:ascii="Arial" w:eastAsia="SimSun" w:hAnsi="Arial" w:cs="Arial"/>
          <w:b/>
          <w:lang w:val="en-US" w:eastAsia="zh-CN"/>
        </w:rPr>
        <w:t>through implicit rules</w:t>
      </w:r>
      <w:r w:rsidR="00E72358" w:rsidRPr="00B6256B">
        <w:rPr>
          <w:rFonts w:ascii="Arial" w:eastAsia="SimSun" w:hAnsi="Arial" w:cs="Arial"/>
          <w:b/>
          <w:lang w:val="en-US" w:eastAsia="zh-CN"/>
        </w:rPr>
        <w:t xml:space="preserve">. </w:t>
      </w:r>
      <w:r w:rsidR="00E72358">
        <w:rPr>
          <w:rFonts w:ascii="Arial" w:eastAsia="SimSun" w:hAnsi="Arial" w:cs="Arial"/>
          <w:b/>
          <w:lang w:val="en-US" w:eastAsia="zh-CN"/>
        </w:rPr>
        <w:t>W</w:t>
      </w:r>
      <w:r w:rsidR="00E72358" w:rsidRPr="00B6256B">
        <w:rPr>
          <w:rFonts w:ascii="Arial" w:eastAsia="SimSun" w:hAnsi="Arial" w:cs="Arial"/>
          <w:b/>
          <w:lang w:val="en-US" w:eastAsia="zh-CN"/>
        </w:rPr>
        <w:t>he</w:t>
      </w:r>
      <w:r w:rsidR="00E72358">
        <w:rPr>
          <w:rFonts w:ascii="Arial" w:eastAsia="SimSun" w:hAnsi="Arial" w:cs="Arial"/>
          <w:b/>
          <w:lang w:val="en-US" w:eastAsia="zh-CN"/>
        </w:rPr>
        <w:t>n none of the configured measurements need</w:t>
      </w:r>
      <w:r w:rsidR="00E72358" w:rsidRPr="00B6256B">
        <w:rPr>
          <w:rFonts w:ascii="Arial" w:eastAsia="SimSun" w:hAnsi="Arial" w:cs="Arial"/>
          <w:b/>
          <w:lang w:val="en-US" w:eastAsia="zh-CN"/>
        </w:rPr>
        <w:t xml:space="preserve"> a </w:t>
      </w:r>
      <w:r w:rsidR="00E72358">
        <w:rPr>
          <w:rFonts w:ascii="Arial" w:eastAsia="SimSun" w:hAnsi="Arial" w:cs="Arial"/>
          <w:b/>
          <w:lang w:val="en-US" w:eastAsia="zh-CN"/>
        </w:rPr>
        <w:t>measurement gap, preconfigured measurement gaps can be d</w:t>
      </w:r>
      <w:r w:rsidR="00E72358" w:rsidRPr="00B6256B">
        <w:rPr>
          <w:rFonts w:ascii="Arial" w:eastAsia="SimSun" w:hAnsi="Arial" w:cs="Arial"/>
          <w:b/>
          <w:lang w:val="en-US" w:eastAsia="zh-CN"/>
        </w:rPr>
        <w:t>eactivat</w:t>
      </w:r>
      <w:r w:rsidR="00E72358">
        <w:rPr>
          <w:rFonts w:ascii="Arial" w:eastAsia="SimSun" w:hAnsi="Arial" w:cs="Arial"/>
          <w:b/>
          <w:lang w:val="en-US" w:eastAsia="zh-CN"/>
        </w:rPr>
        <w:t xml:space="preserve">ed autonomously. </w:t>
      </w:r>
    </w:p>
    <w:p w:rsidR="00073086" w:rsidRDefault="00E72358" w:rsidP="00B6256B">
      <w:pPr>
        <w:rPr>
          <w:rFonts w:ascii="Arial" w:hAnsi="Arial" w:cs="Arial"/>
          <w:b/>
          <w:lang w:val="en-US"/>
        </w:rPr>
      </w:pPr>
      <w:r>
        <w:rPr>
          <w:rFonts w:ascii="Arial" w:hAnsi="Arial" w:cs="Arial"/>
          <w:b/>
          <w:lang w:val="en-US"/>
        </w:rPr>
        <w:t>Proposal 4</w:t>
      </w:r>
      <w:r w:rsidR="00B6256B" w:rsidRPr="00B6256B">
        <w:rPr>
          <w:rFonts w:ascii="Arial" w:hAnsi="Arial" w:cs="Arial"/>
          <w:b/>
          <w:lang w:val="en-US"/>
        </w:rPr>
        <w:t>:</w:t>
      </w:r>
      <w:r w:rsidR="00073086" w:rsidRPr="00073086">
        <w:rPr>
          <w:rFonts w:ascii="Arial" w:hAnsi="Arial" w:cs="Arial"/>
          <w:b/>
          <w:lang w:val="en-US"/>
        </w:rPr>
        <w:t xml:space="preserve"> </w:t>
      </w:r>
      <w:r w:rsidR="00073086" w:rsidRPr="00B6256B">
        <w:rPr>
          <w:rFonts w:ascii="Arial" w:hAnsi="Arial" w:cs="Arial"/>
          <w:b/>
          <w:lang w:val="en-US"/>
        </w:rPr>
        <w:t xml:space="preserve">RAN2 needs to discuss the need of inter-node messaging for supporting preconfigured measurement gaps. </w:t>
      </w:r>
      <w:r w:rsidR="00073086">
        <w:rPr>
          <w:rFonts w:ascii="Arial" w:hAnsi="Arial" w:cs="Arial"/>
          <w:b/>
          <w:lang w:val="en-US"/>
        </w:rPr>
        <w:t xml:space="preserve">For e.g. how </w:t>
      </w:r>
      <w:r w:rsidR="00073086" w:rsidRPr="00B6256B">
        <w:rPr>
          <w:rFonts w:ascii="Arial" w:hAnsi="Arial" w:cs="Arial"/>
          <w:b/>
          <w:lang w:val="en-US"/>
        </w:rPr>
        <w:t>SN update</w:t>
      </w:r>
      <w:r w:rsidR="00073086">
        <w:rPr>
          <w:rFonts w:ascii="Arial" w:hAnsi="Arial" w:cs="Arial"/>
          <w:b/>
          <w:lang w:val="en-US"/>
        </w:rPr>
        <w:t>s</w:t>
      </w:r>
      <w:r w:rsidR="00073086" w:rsidRPr="00B6256B">
        <w:rPr>
          <w:rFonts w:ascii="Arial" w:hAnsi="Arial" w:cs="Arial"/>
          <w:b/>
          <w:lang w:val="en-US"/>
        </w:rPr>
        <w:t xml:space="preserve"> MN whether it supports pre-MG.</w:t>
      </w:r>
    </w:p>
    <w:p w:rsidR="00B6256B" w:rsidRPr="00B6256B" w:rsidRDefault="001A499E" w:rsidP="00B6256B">
      <w:pPr>
        <w:rPr>
          <w:rFonts w:ascii="Arial" w:hAnsi="Arial" w:cs="Arial"/>
          <w:b/>
          <w:lang w:val="en-US"/>
        </w:rPr>
      </w:pPr>
      <w:r>
        <w:rPr>
          <w:rFonts w:ascii="Arial" w:hAnsi="Arial" w:cs="Arial"/>
          <w:b/>
          <w:lang w:val="en-US"/>
        </w:rPr>
        <w:t xml:space="preserve">Proposal </w:t>
      </w:r>
      <w:r w:rsidR="00E72358">
        <w:rPr>
          <w:rFonts w:ascii="Arial" w:hAnsi="Arial" w:cs="Arial"/>
          <w:b/>
          <w:lang w:val="en-US"/>
        </w:rPr>
        <w:t>5</w:t>
      </w:r>
      <w:r w:rsidR="00B6256B" w:rsidRPr="00B6256B">
        <w:rPr>
          <w:rFonts w:ascii="Arial" w:hAnsi="Arial" w:cs="Arial"/>
          <w:b/>
          <w:lang w:val="en-US"/>
        </w:rPr>
        <w:t xml:space="preserve">: </w:t>
      </w:r>
      <w:r w:rsidR="00073086" w:rsidRPr="00B6256B">
        <w:rPr>
          <w:rFonts w:ascii="Arial" w:hAnsi="Arial" w:cs="Arial"/>
          <w:b/>
          <w:lang w:val="en-US"/>
        </w:rPr>
        <w:t xml:space="preserve">Inter-Node RRC messages like CG-Config or CG-ConfigInfo </w:t>
      </w:r>
      <w:r w:rsidR="00073086">
        <w:rPr>
          <w:rFonts w:ascii="Arial" w:hAnsi="Arial" w:cs="Arial"/>
          <w:b/>
          <w:lang w:val="en-US"/>
        </w:rPr>
        <w:t>can</w:t>
      </w:r>
      <w:r w:rsidR="00073086" w:rsidRPr="00B6256B">
        <w:rPr>
          <w:rFonts w:ascii="Arial" w:hAnsi="Arial" w:cs="Arial"/>
          <w:b/>
          <w:lang w:val="en-US"/>
        </w:rPr>
        <w:t xml:space="preserve"> be used for exchanging the activation status of </w:t>
      </w:r>
      <w:r w:rsidR="00073086">
        <w:rPr>
          <w:rFonts w:ascii="Arial" w:hAnsi="Arial" w:cs="Arial"/>
          <w:b/>
          <w:lang w:val="en-US"/>
        </w:rPr>
        <w:t>pre-MG</w:t>
      </w:r>
      <w:r w:rsidR="00073086" w:rsidRPr="00B6256B">
        <w:rPr>
          <w:rFonts w:ascii="Arial" w:hAnsi="Arial" w:cs="Arial"/>
          <w:b/>
          <w:lang w:val="en-US"/>
        </w:rPr>
        <w:t xml:space="preserve"> between MN and SN.</w:t>
      </w:r>
    </w:p>
    <w:p w:rsidR="00B6256B" w:rsidRPr="00B6256B" w:rsidRDefault="00B6256B" w:rsidP="00B6256B">
      <w:pPr>
        <w:overflowPunct/>
        <w:autoSpaceDE/>
        <w:autoSpaceDN/>
        <w:adjustRightInd/>
        <w:spacing w:beforeLines="50" w:before="120" w:afterLines="50" w:after="120"/>
        <w:textAlignment w:val="auto"/>
        <w:rPr>
          <w:rFonts w:ascii="Arial" w:eastAsia="SimSun" w:hAnsi="Arial" w:cs="Arial"/>
          <w:b/>
          <w:lang w:val="en-US" w:eastAsia="zh-CN"/>
        </w:rPr>
      </w:pPr>
    </w:p>
    <w:p w:rsidR="006A7D40" w:rsidRPr="00862D02" w:rsidRDefault="006A7D40" w:rsidP="006A7D40">
      <w:pPr>
        <w:pStyle w:val="Heading1"/>
      </w:pPr>
      <w:r w:rsidRPr="00862D02">
        <w:t>References</w:t>
      </w:r>
    </w:p>
    <w:p w:rsidR="00462B55" w:rsidRDefault="006C6565" w:rsidP="006C656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6C6565">
        <w:rPr>
          <w:rFonts w:ascii="Arial" w:hAnsi="Arial" w:cs="Arial"/>
          <w:bCs/>
          <w:lang w:val="en-US" w:eastAsia="zh-CN"/>
        </w:rPr>
        <w:t>RP-211591</w:t>
      </w:r>
      <w:r>
        <w:rPr>
          <w:rFonts w:ascii="Arial" w:hAnsi="Arial" w:cs="Arial"/>
          <w:bCs/>
          <w:lang w:val="en-US" w:eastAsia="zh-CN"/>
        </w:rPr>
        <w:t xml:space="preserve"> </w:t>
      </w:r>
      <w:r w:rsidRPr="006C6565">
        <w:rPr>
          <w:rFonts w:ascii="Arial" w:hAnsi="Arial" w:cs="Arial"/>
          <w:bCs/>
          <w:lang w:val="en-US" w:eastAsia="zh-CN"/>
        </w:rPr>
        <w:t>Revised WID on NR and MR-DC measurement gap enhancements</w:t>
      </w:r>
      <w:r>
        <w:rPr>
          <w:rFonts w:ascii="Arial" w:hAnsi="Arial" w:cs="Arial"/>
          <w:bCs/>
          <w:lang w:val="en-US" w:eastAsia="zh-CN"/>
        </w:rPr>
        <w:t>.</w:t>
      </w:r>
    </w:p>
    <w:p w:rsidR="00462B55" w:rsidRPr="00764364" w:rsidRDefault="00955573" w:rsidP="00955573">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Pr>
          <w:rFonts w:ascii="Arial" w:hAnsi="Arial" w:cs="Arial"/>
          <w:bCs/>
          <w:lang w:val="en-US" w:eastAsia="zh-CN"/>
        </w:rPr>
        <w:t>R4-2115348</w:t>
      </w:r>
      <w:r w:rsidR="00764364" w:rsidRPr="00764364">
        <w:rPr>
          <w:rFonts w:ascii="Arial" w:hAnsi="Arial" w:cs="Arial"/>
          <w:bCs/>
          <w:lang w:val="en-US" w:eastAsia="zh-CN"/>
        </w:rPr>
        <w:t xml:space="preserve"> </w:t>
      </w:r>
      <w:r w:rsidRPr="00955573">
        <w:rPr>
          <w:rFonts w:ascii="Arial" w:hAnsi="Arial" w:cs="Arial"/>
          <w:bCs/>
          <w:lang w:val="en-US" w:eastAsia="zh-CN"/>
        </w:rPr>
        <w:t>LS on R17 NR MG enhancements – Pre-configured MG</w:t>
      </w:r>
    </w:p>
    <w:p w:rsidR="00764364" w:rsidRPr="00C82667" w:rsidRDefault="00B6256B" w:rsidP="00764364">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C82667">
        <w:rPr>
          <w:rFonts w:ascii="Arial" w:hAnsi="Arial" w:cs="Arial"/>
          <w:bCs/>
          <w:lang w:val="en-US" w:eastAsia="zh-CN"/>
        </w:rPr>
        <w:t>R4-2115340</w:t>
      </w:r>
      <w:r w:rsidR="00764364" w:rsidRPr="00C82667">
        <w:rPr>
          <w:rFonts w:ascii="Arial" w:hAnsi="Arial" w:cs="Arial"/>
          <w:bCs/>
          <w:lang w:val="en-US" w:eastAsia="zh-CN"/>
        </w:rPr>
        <w:t xml:space="preserve"> </w:t>
      </w:r>
      <w:r w:rsidRPr="00C82667">
        <w:rPr>
          <w:rFonts w:ascii="Arial" w:hAnsi="Arial" w:cs="Arial"/>
          <w:color w:val="000000"/>
        </w:rPr>
        <w:t>WF on R17 NR MG enhancements – Pre-configured MG</w:t>
      </w:r>
    </w:p>
    <w:p w:rsidR="00CD45A5" w:rsidRPr="00A2458C" w:rsidRDefault="00CD45A5" w:rsidP="000D4C16">
      <w:pPr>
        <w:rPr>
          <w:rFonts w:eastAsiaTheme="minorEastAsia"/>
          <w:lang w:eastAsia="ko-KR"/>
        </w:rPr>
      </w:pPr>
    </w:p>
    <w:sectPr w:rsidR="00CD45A5" w:rsidRPr="00A2458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94B" w:rsidRDefault="00E1194B" w:rsidP="00D1329F">
      <w:pPr>
        <w:spacing w:after="0"/>
      </w:pPr>
      <w:r>
        <w:separator/>
      </w:r>
    </w:p>
  </w:endnote>
  <w:endnote w:type="continuationSeparator" w:id="0">
    <w:p w:rsidR="00E1194B" w:rsidRDefault="00E1194B"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94B" w:rsidRDefault="00E1194B" w:rsidP="00D1329F">
      <w:pPr>
        <w:spacing w:after="0"/>
      </w:pPr>
      <w:r>
        <w:separator/>
      </w:r>
    </w:p>
  </w:footnote>
  <w:footnote w:type="continuationSeparator" w:id="0">
    <w:p w:rsidR="00E1194B" w:rsidRDefault="00E1194B"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4"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5"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4"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25"/>
  </w:num>
  <w:num w:numId="4">
    <w:abstractNumId w:val="32"/>
  </w:num>
  <w:num w:numId="5">
    <w:abstractNumId w:val="0"/>
  </w:num>
  <w:num w:numId="6">
    <w:abstractNumId w:val="24"/>
  </w:num>
  <w:num w:numId="7">
    <w:abstractNumId w:val="38"/>
  </w:num>
  <w:num w:numId="8">
    <w:abstractNumId w:val="14"/>
  </w:num>
  <w:num w:numId="9">
    <w:abstractNumId w:val="44"/>
  </w:num>
  <w:num w:numId="10">
    <w:abstractNumId w:val="5"/>
  </w:num>
  <w:num w:numId="11">
    <w:abstractNumId w:val="39"/>
  </w:num>
  <w:num w:numId="12">
    <w:abstractNumId w:val="4"/>
  </w:num>
  <w:num w:numId="13">
    <w:abstractNumId w:val="9"/>
  </w:num>
  <w:num w:numId="14">
    <w:abstractNumId w:val="11"/>
  </w:num>
  <w:num w:numId="15">
    <w:abstractNumId w:val="13"/>
  </w:num>
  <w:num w:numId="16">
    <w:abstractNumId w:val="17"/>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num>
  <w:num w:numId="19">
    <w:abstractNumId w:val="21"/>
  </w:num>
  <w:num w:numId="20">
    <w:abstractNumId w:val="16"/>
  </w:num>
  <w:num w:numId="21">
    <w:abstractNumId w:val="12"/>
  </w:num>
  <w:num w:numId="22">
    <w:abstractNumId w:val="34"/>
  </w:num>
  <w:num w:numId="23">
    <w:abstractNumId w:val="26"/>
  </w:num>
  <w:num w:numId="24">
    <w:abstractNumId w:val="2"/>
  </w:num>
  <w:num w:numId="25">
    <w:abstractNumId w:val="41"/>
  </w:num>
  <w:num w:numId="26">
    <w:abstractNumId w:val="33"/>
  </w:num>
  <w:num w:numId="27">
    <w:abstractNumId w:val="30"/>
  </w:num>
  <w:num w:numId="28">
    <w:abstractNumId w:val="15"/>
  </w:num>
  <w:num w:numId="29">
    <w:abstractNumId w:val="8"/>
  </w:num>
  <w:num w:numId="30">
    <w:abstractNumId w:val="36"/>
  </w:num>
  <w:num w:numId="31">
    <w:abstractNumId w:val="22"/>
  </w:num>
  <w:num w:numId="32">
    <w:abstractNumId w:val="35"/>
  </w:num>
  <w:num w:numId="33">
    <w:abstractNumId w:val="29"/>
  </w:num>
  <w:num w:numId="34">
    <w:abstractNumId w:val="19"/>
  </w:num>
  <w:num w:numId="35">
    <w:abstractNumId w:val="27"/>
  </w:num>
  <w:num w:numId="36">
    <w:abstractNumId w:val="10"/>
  </w:num>
  <w:num w:numId="37">
    <w:abstractNumId w:val="18"/>
  </w:num>
  <w:num w:numId="38">
    <w:abstractNumId w:val="42"/>
  </w:num>
  <w:num w:numId="39">
    <w:abstractNumId w:val="37"/>
  </w:num>
  <w:num w:numId="40">
    <w:abstractNumId w:val="6"/>
  </w:num>
  <w:num w:numId="41">
    <w:abstractNumId w:val="23"/>
  </w:num>
  <w:num w:numId="42">
    <w:abstractNumId w:val="7"/>
  </w:num>
  <w:num w:numId="43">
    <w:abstractNumId w:val="28"/>
  </w:num>
  <w:num w:numId="44">
    <w:abstractNumId w:val="3"/>
  </w:num>
  <w:num w:numId="45">
    <w:abstractNumId w:val="2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30F24"/>
    <w:rsid w:val="00032582"/>
    <w:rsid w:val="00041165"/>
    <w:rsid w:val="00045A4C"/>
    <w:rsid w:val="000474DF"/>
    <w:rsid w:val="00050483"/>
    <w:rsid w:val="00051F7F"/>
    <w:rsid w:val="00055BE8"/>
    <w:rsid w:val="00057162"/>
    <w:rsid w:val="000573B4"/>
    <w:rsid w:val="00060936"/>
    <w:rsid w:val="000657AC"/>
    <w:rsid w:val="00073086"/>
    <w:rsid w:val="00075022"/>
    <w:rsid w:val="0007662C"/>
    <w:rsid w:val="00076989"/>
    <w:rsid w:val="00080CEC"/>
    <w:rsid w:val="00081E93"/>
    <w:rsid w:val="00082EB0"/>
    <w:rsid w:val="00096CB0"/>
    <w:rsid w:val="000A00B3"/>
    <w:rsid w:val="000A0A2E"/>
    <w:rsid w:val="000A5D9E"/>
    <w:rsid w:val="000B3D03"/>
    <w:rsid w:val="000B599A"/>
    <w:rsid w:val="000C07C8"/>
    <w:rsid w:val="000D4C16"/>
    <w:rsid w:val="000E30EC"/>
    <w:rsid w:val="000E4E13"/>
    <w:rsid w:val="000E5855"/>
    <w:rsid w:val="000F53EF"/>
    <w:rsid w:val="000F59DB"/>
    <w:rsid w:val="000F7ADE"/>
    <w:rsid w:val="00101EB1"/>
    <w:rsid w:val="00106810"/>
    <w:rsid w:val="00113298"/>
    <w:rsid w:val="00115085"/>
    <w:rsid w:val="001172D6"/>
    <w:rsid w:val="001220AD"/>
    <w:rsid w:val="00123BCF"/>
    <w:rsid w:val="0013060C"/>
    <w:rsid w:val="001359D2"/>
    <w:rsid w:val="00135E18"/>
    <w:rsid w:val="00136515"/>
    <w:rsid w:val="00137329"/>
    <w:rsid w:val="001379AF"/>
    <w:rsid w:val="001444FB"/>
    <w:rsid w:val="001526E5"/>
    <w:rsid w:val="00153559"/>
    <w:rsid w:val="00156A85"/>
    <w:rsid w:val="00157CEA"/>
    <w:rsid w:val="00167846"/>
    <w:rsid w:val="00172D14"/>
    <w:rsid w:val="00184013"/>
    <w:rsid w:val="00185F44"/>
    <w:rsid w:val="00186E53"/>
    <w:rsid w:val="00187705"/>
    <w:rsid w:val="0019061D"/>
    <w:rsid w:val="00192342"/>
    <w:rsid w:val="0019514C"/>
    <w:rsid w:val="00197B7C"/>
    <w:rsid w:val="001A2DCE"/>
    <w:rsid w:val="001A3DB2"/>
    <w:rsid w:val="001A499E"/>
    <w:rsid w:val="001A5F79"/>
    <w:rsid w:val="001A6C34"/>
    <w:rsid w:val="001B109A"/>
    <w:rsid w:val="001B297F"/>
    <w:rsid w:val="001B54DE"/>
    <w:rsid w:val="001B5D8F"/>
    <w:rsid w:val="001B73A8"/>
    <w:rsid w:val="001C4115"/>
    <w:rsid w:val="001C587A"/>
    <w:rsid w:val="001D09F6"/>
    <w:rsid w:val="001D1B83"/>
    <w:rsid w:val="001D3DAA"/>
    <w:rsid w:val="001E29A9"/>
    <w:rsid w:val="001F30E8"/>
    <w:rsid w:val="0020486F"/>
    <w:rsid w:val="00243FC9"/>
    <w:rsid w:val="0024490A"/>
    <w:rsid w:val="00250C91"/>
    <w:rsid w:val="0025385B"/>
    <w:rsid w:val="00253BA0"/>
    <w:rsid w:val="00255BA8"/>
    <w:rsid w:val="00265EAC"/>
    <w:rsid w:val="0026729D"/>
    <w:rsid w:val="002774BC"/>
    <w:rsid w:val="00280657"/>
    <w:rsid w:val="00281925"/>
    <w:rsid w:val="0028361B"/>
    <w:rsid w:val="00284433"/>
    <w:rsid w:val="00291DE6"/>
    <w:rsid w:val="0029441C"/>
    <w:rsid w:val="00294AFB"/>
    <w:rsid w:val="002952C2"/>
    <w:rsid w:val="002A3730"/>
    <w:rsid w:val="002A3943"/>
    <w:rsid w:val="002A5725"/>
    <w:rsid w:val="002A7770"/>
    <w:rsid w:val="002B4A3D"/>
    <w:rsid w:val="002B5C86"/>
    <w:rsid w:val="002B7756"/>
    <w:rsid w:val="002C0598"/>
    <w:rsid w:val="002C6633"/>
    <w:rsid w:val="002D09CA"/>
    <w:rsid w:val="002D1F44"/>
    <w:rsid w:val="002D313E"/>
    <w:rsid w:val="002D7565"/>
    <w:rsid w:val="002E61D1"/>
    <w:rsid w:val="002F0F02"/>
    <w:rsid w:val="002F23C1"/>
    <w:rsid w:val="002F3D3B"/>
    <w:rsid w:val="002F6533"/>
    <w:rsid w:val="002F7B9A"/>
    <w:rsid w:val="00302CCA"/>
    <w:rsid w:val="003035EB"/>
    <w:rsid w:val="00306166"/>
    <w:rsid w:val="00306EDA"/>
    <w:rsid w:val="003202AA"/>
    <w:rsid w:val="003220CA"/>
    <w:rsid w:val="00322BF9"/>
    <w:rsid w:val="00326812"/>
    <w:rsid w:val="00330028"/>
    <w:rsid w:val="00333DB4"/>
    <w:rsid w:val="00334120"/>
    <w:rsid w:val="003375BA"/>
    <w:rsid w:val="00340327"/>
    <w:rsid w:val="0034232C"/>
    <w:rsid w:val="003437F0"/>
    <w:rsid w:val="00343F21"/>
    <w:rsid w:val="00346319"/>
    <w:rsid w:val="0037018E"/>
    <w:rsid w:val="0037235D"/>
    <w:rsid w:val="003765EE"/>
    <w:rsid w:val="003863CF"/>
    <w:rsid w:val="0039029A"/>
    <w:rsid w:val="003A1EBC"/>
    <w:rsid w:val="003A28AE"/>
    <w:rsid w:val="003A54AD"/>
    <w:rsid w:val="003A7B2F"/>
    <w:rsid w:val="003B03AF"/>
    <w:rsid w:val="003B0CC7"/>
    <w:rsid w:val="003B1285"/>
    <w:rsid w:val="003B5469"/>
    <w:rsid w:val="003B6D9E"/>
    <w:rsid w:val="003C0EA9"/>
    <w:rsid w:val="003C2F84"/>
    <w:rsid w:val="003C36FB"/>
    <w:rsid w:val="003C37F0"/>
    <w:rsid w:val="003C3DEC"/>
    <w:rsid w:val="003D0E57"/>
    <w:rsid w:val="003E1A58"/>
    <w:rsid w:val="003E4D4F"/>
    <w:rsid w:val="003F0C3B"/>
    <w:rsid w:val="003F12F4"/>
    <w:rsid w:val="003F6E37"/>
    <w:rsid w:val="003F6F1F"/>
    <w:rsid w:val="00401346"/>
    <w:rsid w:val="00414A4D"/>
    <w:rsid w:val="00415792"/>
    <w:rsid w:val="00420E47"/>
    <w:rsid w:val="00435FBD"/>
    <w:rsid w:val="00446D5F"/>
    <w:rsid w:val="00452AE1"/>
    <w:rsid w:val="00454509"/>
    <w:rsid w:val="00461038"/>
    <w:rsid w:val="00462B55"/>
    <w:rsid w:val="0047214F"/>
    <w:rsid w:val="004725AF"/>
    <w:rsid w:val="004879AF"/>
    <w:rsid w:val="00490254"/>
    <w:rsid w:val="00492AC3"/>
    <w:rsid w:val="004944AC"/>
    <w:rsid w:val="004B17CC"/>
    <w:rsid w:val="004B526E"/>
    <w:rsid w:val="004D112A"/>
    <w:rsid w:val="004D1AA6"/>
    <w:rsid w:val="004D3B49"/>
    <w:rsid w:val="004D4544"/>
    <w:rsid w:val="004D6C66"/>
    <w:rsid w:val="004E581C"/>
    <w:rsid w:val="004E6BA4"/>
    <w:rsid w:val="004F0468"/>
    <w:rsid w:val="004F0A84"/>
    <w:rsid w:val="004F586F"/>
    <w:rsid w:val="004F64F2"/>
    <w:rsid w:val="00504DA1"/>
    <w:rsid w:val="00511F19"/>
    <w:rsid w:val="00514295"/>
    <w:rsid w:val="00515EB3"/>
    <w:rsid w:val="00520B6B"/>
    <w:rsid w:val="00520DE8"/>
    <w:rsid w:val="00523F60"/>
    <w:rsid w:val="00524360"/>
    <w:rsid w:val="00524474"/>
    <w:rsid w:val="0052686D"/>
    <w:rsid w:val="00527B13"/>
    <w:rsid w:val="0053557D"/>
    <w:rsid w:val="00546031"/>
    <w:rsid w:val="00552A18"/>
    <w:rsid w:val="00554230"/>
    <w:rsid w:val="00557715"/>
    <w:rsid w:val="00567170"/>
    <w:rsid w:val="005737DC"/>
    <w:rsid w:val="00574C9A"/>
    <w:rsid w:val="0057552C"/>
    <w:rsid w:val="00576B32"/>
    <w:rsid w:val="00582175"/>
    <w:rsid w:val="0059440E"/>
    <w:rsid w:val="005953ED"/>
    <w:rsid w:val="00596A4A"/>
    <w:rsid w:val="005A1214"/>
    <w:rsid w:val="005A4293"/>
    <w:rsid w:val="005A4676"/>
    <w:rsid w:val="005A4EF0"/>
    <w:rsid w:val="005A75DF"/>
    <w:rsid w:val="005B33FF"/>
    <w:rsid w:val="005C079F"/>
    <w:rsid w:val="005C2F5C"/>
    <w:rsid w:val="005C4EA6"/>
    <w:rsid w:val="005C6726"/>
    <w:rsid w:val="005D37AC"/>
    <w:rsid w:val="005E25CC"/>
    <w:rsid w:val="005E69D3"/>
    <w:rsid w:val="005E7F1C"/>
    <w:rsid w:val="005F0D43"/>
    <w:rsid w:val="005F1DFA"/>
    <w:rsid w:val="005F3E14"/>
    <w:rsid w:val="005F491E"/>
    <w:rsid w:val="005F645B"/>
    <w:rsid w:val="00602182"/>
    <w:rsid w:val="00604824"/>
    <w:rsid w:val="00612A29"/>
    <w:rsid w:val="0061584F"/>
    <w:rsid w:val="00617652"/>
    <w:rsid w:val="0062175D"/>
    <w:rsid w:val="00622991"/>
    <w:rsid w:val="00626057"/>
    <w:rsid w:val="00626B54"/>
    <w:rsid w:val="006328ED"/>
    <w:rsid w:val="00634A2A"/>
    <w:rsid w:val="006401E3"/>
    <w:rsid w:val="006434BC"/>
    <w:rsid w:val="00650820"/>
    <w:rsid w:val="0065299F"/>
    <w:rsid w:val="006567FC"/>
    <w:rsid w:val="00663363"/>
    <w:rsid w:val="00663E13"/>
    <w:rsid w:val="00667F06"/>
    <w:rsid w:val="00676BA3"/>
    <w:rsid w:val="00680CAE"/>
    <w:rsid w:val="00682549"/>
    <w:rsid w:val="00682CC2"/>
    <w:rsid w:val="00684930"/>
    <w:rsid w:val="00686BD4"/>
    <w:rsid w:val="0068771E"/>
    <w:rsid w:val="00693583"/>
    <w:rsid w:val="00695434"/>
    <w:rsid w:val="006A7D40"/>
    <w:rsid w:val="006C2BA3"/>
    <w:rsid w:val="006C2FA7"/>
    <w:rsid w:val="006C4426"/>
    <w:rsid w:val="006C57F0"/>
    <w:rsid w:val="006C6565"/>
    <w:rsid w:val="006E0CD5"/>
    <w:rsid w:val="006E344C"/>
    <w:rsid w:val="006F15C7"/>
    <w:rsid w:val="006F5F9F"/>
    <w:rsid w:val="006F6DA1"/>
    <w:rsid w:val="007036D1"/>
    <w:rsid w:val="00707B12"/>
    <w:rsid w:val="00707BBF"/>
    <w:rsid w:val="00710AF0"/>
    <w:rsid w:val="0071212D"/>
    <w:rsid w:val="00714601"/>
    <w:rsid w:val="007215DD"/>
    <w:rsid w:val="0072230F"/>
    <w:rsid w:val="00725DEF"/>
    <w:rsid w:val="00726843"/>
    <w:rsid w:val="00727537"/>
    <w:rsid w:val="00741885"/>
    <w:rsid w:val="007540CD"/>
    <w:rsid w:val="0075559E"/>
    <w:rsid w:val="00757DAF"/>
    <w:rsid w:val="007618BF"/>
    <w:rsid w:val="00764364"/>
    <w:rsid w:val="007644CF"/>
    <w:rsid w:val="00771AE0"/>
    <w:rsid w:val="00775D62"/>
    <w:rsid w:val="0077792F"/>
    <w:rsid w:val="00780090"/>
    <w:rsid w:val="007808B0"/>
    <w:rsid w:val="007876A0"/>
    <w:rsid w:val="00793B3A"/>
    <w:rsid w:val="00794554"/>
    <w:rsid w:val="00795164"/>
    <w:rsid w:val="007A1E20"/>
    <w:rsid w:val="007A6C7F"/>
    <w:rsid w:val="007B4551"/>
    <w:rsid w:val="007B47AB"/>
    <w:rsid w:val="007B545A"/>
    <w:rsid w:val="007C01FF"/>
    <w:rsid w:val="007C278E"/>
    <w:rsid w:val="007D6D70"/>
    <w:rsid w:val="007E1930"/>
    <w:rsid w:val="007E1FCE"/>
    <w:rsid w:val="007F064B"/>
    <w:rsid w:val="007F51CA"/>
    <w:rsid w:val="007F5D41"/>
    <w:rsid w:val="008022B9"/>
    <w:rsid w:val="00803D9E"/>
    <w:rsid w:val="008261A1"/>
    <w:rsid w:val="00834A07"/>
    <w:rsid w:val="00835298"/>
    <w:rsid w:val="008360C4"/>
    <w:rsid w:val="0083637A"/>
    <w:rsid w:val="00840698"/>
    <w:rsid w:val="00840FEE"/>
    <w:rsid w:val="00842178"/>
    <w:rsid w:val="00843A55"/>
    <w:rsid w:val="00845721"/>
    <w:rsid w:val="00852762"/>
    <w:rsid w:val="00852E6D"/>
    <w:rsid w:val="008555E7"/>
    <w:rsid w:val="0086156B"/>
    <w:rsid w:val="00861D36"/>
    <w:rsid w:val="00862D02"/>
    <w:rsid w:val="00866B6D"/>
    <w:rsid w:val="00870B88"/>
    <w:rsid w:val="0087286F"/>
    <w:rsid w:val="0087535E"/>
    <w:rsid w:val="00875601"/>
    <w:rsid w:val="00875C85"/>
    <w:rsid w:val="008762EB"/>
    <w:rsid w:val="008822DC"/>
    <w:rsid w:val="00890FD4"/>
    <w:rsid w:val="00891B56"/>
    <w:rsid w:val="00891B69"/>
    <w:rsid w:val="00892190"/>
    <w:rsid w:val="0089342D"/>
    <w:rsid w:val="00893C3A"/>
    <w:rsid w:val="008968C6"/>
    <w:rsid w:val="00896D91"/>
    <w:rsid w:val="00897147"/>
    <w:rsid w:val="008A150B"/>
    <w:rsid w:val="008A3A01"/>
    <w:rsid w:val="008A4727"/>
    <w:rsid w:val="008B0567"/>
    <w:rsid w:val="008C18C2"/>
    <w:rsid w:val="008C23A9"/>
    <w:rsid w:val="008C3687"/>
    <w:rsid w:val="008C3D79"/>
    <w:rsid w:val="008C5349"/>
    <w:rsid w:val="008D19FD"/>
    <w:rsid w:val="008D55BD"/>
    <w:rsid w:val="008E36B5"/>
    <w:rsid w:val="008F0B5C"/>
    <w:rsid w:val="0090187C"/>
    <w:rsid w:val="009106FF"/>
    <w:rsid w:val="00916CBE"/>
    <w:rsid w:val="00920945"/>
    <w:rsid w:val="00920F4F"/>
    <w:rsid w:val="009255CF"/>
    <w:rsid w:val="00926A4C"/>
    <w:rsid w:val="00927092"/>
    <w:rsid w:val="0093381E"/>
    <w:rsid w:val="00934045"/>
    <w:rsid w:val="0094503F"/>
    <w:rsid w:val="0094595A"/>
    <w:rsid w:val="00945EB3"/>
    <w:rsid w:val="009461CF"/>
    <w:rsid w:val="00946617"/>
    <w:rsid w:val="00950035"/>
    <w:rsid w:val="0095019A"/>
    <w:rsid w:val="00950751"/>
    <w:rsid w:val="00952C87"/>
    <w:rsid w:val="00955573"/>
    <w:rsid w:val="00955F82"/>
    <w:rsid w:val="0096485E"/>
    <w:rsid w:val="009655D6"/>
    <w:rsid w:val="00970734"/>
    <w:rsid w:val="00971981"/>
    <w:rsid w:val="0097314D"/>
    <w:rsid w:val="009738A6"/>
    <w:rsid w:val="00974A1C"/>
    <w:rsid w:val="009758A4"/>
    <w:rsid w:val="00977600"/>
    <w:rsid w:val="00977D5D"/>
    <w:rsid w:val="00990336"/>
    <w:rsid w:val="00996770"/>
    <w:rsid w:val="009B3175"/>
    <w:rsid w:val="009B461E"/>
    <w:rsid w:val="009C65C7"/>
    <w:rsid w:val="009C7733"/>
    <w:rsid w:val="009D4595"/>
    <w:rsid w:val="009D7B66"/>
    <w:rsid w:val="009E5664"/>
    <w:rsid w:val="009E79CC"/>
    <w:rsid w:val="009F1FF0"/>
    <w:rsid w:val="009F2021"/>
    <w:rsid w:val="009F31CC"/>
    <w:rsid w:val="009F37F4"/>
    <w:rsid w:val="009F6FF4"/>
    <w:rsid w:val="009F713A"/>
    <w:rsid w:val="00A03955"/>
    <w:rsid w:val="00A07D50"/>
    <w:rsid w:val="00A136BA"/>
    <w:rsid w:val="00A2458C"/>
    <w:rsid w:val="00A256B2"/>
    <w:rsid w:val="00A32079"/>
    <w:rsid w:val="00A35603"/>
    <w:rsid w:val="00A357F3"/>
    <w:rsid w:val="00A4088F"/>
    <w:rsid w:val="00A4111A"/>
    <w:rsid w:val="00A4425A"/>
    <w:rsid w:val="00A45547"/>
    <w:rsid w:val="00A527DD"/>
    <w:rsid w:val="00A539CA"/>
    <w:rsid w:val="00A613B3"/>
    <w:rsid w:val="00A61B27"/>
    <w:rsid w:val="00A65D40"/>
    <w:rsid w:val="00A67D16"/>
    <w:rsid w:val="00A73924"/>
    <w:rsid w:val="00A744CE"/>
    <w:rsid w:val="00A7594D"/>
    <w:rsid w:val="00A915FD"/>
    <w:rsid w:val="00AA137E"/>
    <w:rsid w:val="00AA3434"/>
    <w:rsid w:val="00AA3B92"/>
    <w:rsid w:val="00AA4648"/>
    <w:rsid w:val="00AA4DAA"/>
    <w:rsid w:val="00AB254C"/>
    <w:rsid w:val="00AB4DC7"/>
    <w:rsid w:val="00AC47A0"/>
    <w:rsid w:val="00AC4D82"/>
    <w:rsid w:val="00AC5754"/>
    <w:rsid w:val="00AC6B2A"/>
    <w:rsid w:val="00AC6FFE"/>
    <w:rsid w:val="00AC7F65"/>
    <w:rsid w:val="00AD295E"/>
    <w:rsid w:val="00AD4B41"/>
    <w:rsid w:val="00AD707E"/>
    <w:rsid w:val="00AE0CF6"/>
    <w:rsid w:val="00AE1DD8"/>
    <w:rsid w:val="00AF398B"/>
    <w:rsid w:val="00AF3FD0"/>
    <w:rsid w:val="00AF6E67"/>
    <w:rsid w:val="00B07D53"/>
    <w:rsid w:val="00B15FBC"/>
    <w:rsid w:val="00B160D1"/>
    <w:rsid w:val="00B17637"/>
    <w:rsid w:val="00B219D3"/>
    <w:rsid w:val="00B31B96"/>
    <w:rsid w:val="00B35944"/>
    <w:rsid w:val="00B407AC"/>
    <w:rsid w:val="00B40D09"/>
    <w:rsid w:val="00B41378"/>
    <w:rsid w:val="00B43612"/>
    <w:rsid w:val="00B4401C"/>
    <w:rsid w:val="00B46F5B"/>
    <w:rsid w:val="00B47198"/>
    <w:rsid w:val="00B515FE"/>
    <w:rsid w:val="00B546DC"/>
    <w:rsid w:val="00B6256B"/>
    <w:rsid w:val="00B661D7"/>
    <w:rsid w:val="00B67B8E"/>
    <w:rsid w:val="00B7129B"/>
    <w:rsid w:val="00B7507F"/>
    <w:rsid w:val="00B75FDF"/>
    <w:rsid w:val="00B770C1"/>
    <w:rsid w:val="00B80E05"/>
    <w:rsid w:val="00B818FD"/>
    <w:rsid w:val="00B83F43"/>
    <w:rsid w:val="00B8400A"/>
    <w:rsid w:val="00B84249"/>
    <w:rsid w:val="00B854B5"/>
    <w:rsid w:val="00B876A4"/>
    <w:rsid w:val="00B96D31"/>
    <w:rsid w:val="00B97CF9"/>
    <w:rsid w:val="00BA0167"/>
    <w:rsid w:val="00BA1E99"/>
    <w:rsid w:val="00BA66AA"/>
    <w:rsid w:val="00BB22F0"/>
    <w:rsid w:val="00BB5335"/>
    <w:rsid w:val="00BB7AE6"/>
    <w:rsid w:val="00BD0EE8"/>
    <w:rsid w:val="00BD3E31"/>
    <w:rsid w:val="00BD5373"/>
    <w:rsid w:val="00BE5EBE"/>
    <w:rsid w:val="00BE7848"/>
    <w:rsid w:val="00BF2631"/>
    <w:rsid w:val="00BF4E96"/>
    <w:rsid w:val="00C00A1A"/>
    <w:rsid w:val="00C0320B"/>
    <w:rsid w:val="00C0772D"/>
    <w:rsid w:val="00C216FF"/>
    <w:rsid w:val="00C24A4F"/>
    <w:rsid w:val="00C266D1"/>
    <w:rsid w:val="00C3140E"/>
    <w:rsid w:val="00C3394E"/>
    <w:rsid w:val="00C33EB8"/>
    <w:rsid w:val="00C34FE7"/>
    <w:rsid w:val="00C368CE"/>
    <w:rsid w:val="00C447D7"/>
    <w:rsid w:val="00C5018B"/>
    <w:rsid w:val="00C56357"/>
    <w:rsid w:val="00C610FE"/>
    <w:rsid w:val="00C6165E"/>
    <w:rsid w:val="00C620D8"/>
    <w:rsid w:val="00C671C6"/>
    <w:rsid w:val="00C67670"/>
    <w:rsid w:val="00C67B04"/>
    <w:rsid w:val="00C73524"/>
    <w:rsid w:val="00C740B2"/>
    <w:rsid w:val="00C760A9"/>
    <w:rsid w:val="00C82667"/>
    <w:rsid w:val="00C92A8A"/>
    <w:rsid w:val="00C92F89"/>
    <w:rsid w:val="00CA34AA"/>
    <w:rsid w:val="00CB0BE1"/>
    <w:rsid w:val="00CB6614"/>
    <w:rsid w:val="00CC0988"/>
    <w:rsid w:val="00CC2B6F"/>
    <w:rsid w:val="00CD3E9D"/>
    <w:rsid w:val="00CD45A5"/>
    <w:rsid w:val="00CE0725"/>
    <w:rsid w:val="00CE1FF2"/>
    <w:rsid w:val="00CE36A3"/>
    <w:rsid w:val="00D018A2"/>
    <w:rsid w:val="00D06431"/>
    <w:rsid w:val="00D1329F"/>
    <w:rsid w:val="00D158A6"/>
    <w:rsid w:val="00D161C2"/>
    <w:rsid w:val="00D17008"/>
    <w:rsid w:val="00D20467"/>
    <w:rsid w:val="00D21588"/>
    <w:rsid w:val="00D2275C"/>
    <w:rsid w:val="00D23BBA"/>
    <w:rsid w:val="00D25768"/>
    <w:rsid w:val="00D25C81"/>
    <w:rsid w:val="00D25F4C"/>
    <w:rsid w:val="00D2694F"/>
    <w:rsid w:val="00D37644"/>
    <w:rsid w:val="00D466C5"/>
    <w:rsid w:val="00D53FB0"/>
    <w:rsid w:val="00D60B82"/>
    <w:rsid w:val="00D61AED"/>
    <w:rsid w:val="00D62425"/>
    <w:rsid w:val="00D640D2"/>
    <w:rsid w:val="00D714AD"/>
    <w:rsid w:val="00D71C89"/>
    <w:rsid w:val="00D81F73"/>
    <w:rsid w:val="00D848E9"/>
    <w:rsid w:val="00D84DED"/>
    <w:rsid w:val="00D90169"/>
    <w:rsid w:val="00D9089E"/>
    <w:rsid w:val="00D92D08"/>
    <w:rsid w:val="00D94067"/>
    <w:rsid w:val="00DA1B61"/>
    <w:rsid w:val="00DA4BC4"/>
    <w:rsid w:val="00DA5D36"/>
    <w:rsid w:val="00DB15D5"/>
    <w:rsid w:val="00DB38EA"/>
    <w:rsid w:val="00DC46DF"/>
    <w:rsid w:val="00DC67AA"/>
    <w:rsid w:val="00DD0B7F"/>
    <w:rsid w:val="00DD485A"/>
    <w:rsid w:val="00DD687F"/>
    <w:rsid w:val="00DE0F7B"/>
    <w:rsid w:val="00DE5C95"/>
    <w:rsid w:val="00DE7330"/>
    <w:rsid w:val="00DE76FF"/>
    <w:rsid w:val="00E03343"/>
    <w:rsid w:val="00E03387"/>
    <w:rsid w:val="00E1194B"/>
    <w:rsid w:val="00E15A36"/>
    <w:rsid w:val="00E17EE4"/>
    <w:rsid w:val="00E21053"/>
    <w:rsid w:val="00E23D8A"/>
    <w:rsid w:val="00E25242"/>
    <w:rsid w:val="00E307E3"/>
    <w:rsid w:val="00E410EF"/>
    <w:rsid w:val="00E431AE"/>
    <w:rsid w:val="00E5043E"/>
    <w:rsid w:val="00E52D93"/>
    <w:rsid w:val="00E53D4F"/>
    <w:rsid w:val="00E57C4C"/>
    <w:rsid w:val="00E627F1"/>
    <w:rsid w:val="00E70DB9"/>
    <w:rsid w:val="00E722AC"/>
    <w:rsid w:val="00E72358"/>
    <w:rsid w:val="00E805E6"/>
    <w:rsid w:val="00E8483C"/>
    <w:rsid w:val="00E87082"/>
    <w:rsid w:val="00E870F5"/>
    <w:rsid w:val="00E931F1"/>
    <w:rsid w:val="00E95303"/>
    <w:rsid w:val="00E97C57"/>
    <w:rsid w:val="00EA4176"/>
    <w:rsid w:val="00EB4337"/>
    <w:rsid w:val="00EB5AC9"/>
    <w:rsid w:val="00EC0E14"/>
    <w:rsid w:val="00EC3307"/>
    <w:rsid w:val="00EC52FB"/>
    <w:rsid w:val="00EC6588"/>
    <w:rsid w:val="00ED40C8"/>
    <w:rsid w:val="00EE1656"/>
    <w:rsid w:val="00EE2237"/>
    <w:rsid w:val="00EE3D3E"/>
    <w:rsid w:val="00EE5E7D"/>
    <w:rsid w:val="00EF362B"/>
    <w:rsid w:val="00EF4570"/>
    <w:rsid w:val="00EF5157"/>
    <w:rsid w:val="00EF79E7"/>
    <w:rsid w:val="00F00AEA"/>
    <w:rsid w:val="00F03B50"/>
    <w:rsid w:val="00F07540"/>
    <w:rsid w:val="00F14326"/>
    <w:rsid w:val="00F149DD"/>
    <w:rsid w:val="00F218BC"/>
    <w:rsid w:val="00F21A18"/>
    <w:rsid w:val="00F22F11"/>
    <w:rsid w:val="00F24026"/>
    <w:rsid w:val="00F26902"/>
    <w:rsid w:val="00F3106B"/>
    <w:rsid w:val="00F329F8"/>
    <w:rsid w:val="00F344FB"/>
    <w:rsid w:val="00F36550"/>
    <w:rsid w:val="00F42D34"/>
    <w:rsid w:val="00F51826"/>
    <w:rsid w:val="00F55555"/>
    <w:rsid w:val="00F765CA"/>
    <w:rsid w:val="00F76E4B"/>
    <w:rsid w:val="00F800E3"/>
    <w:rsid w:val="00F8223A"/>
    <w:rsid w:val="00F93037"/>
    <w:rsid w:val="00F958B7"/>
    <w:rsid w:val="00FA1867"/>
    <w:rsid w:val="00FA19C0"/>
    <w:rsid w:val="00FA62E4"/>
    <w:rsid w:val="00FB5849"/>
    <w:rsid w:val="00FB70E6"/>
    <w:rsid w:val="00FC469B"/>
    <w:rsid w:val="00FC5727"/>
    <w:rsid w:val="00FD24F1"/>
    <w:rsid w:val="00FD2FE6"/>
    <w:rsid w:val="00FD5CC0"/>
    <w:rsid w:val="00FE019B"/>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0349C"/>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7413C-F0C7-460E-B7CA-56420D06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3</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79</cp:revision>
  <dcterms:created xsi:type="dcterms:W3CDTF">2021-08-02T09:36:00Z</dcterms:created>
  <dcterms:modified xsi:type="dcterms:W3CDTF">2021-10-22T00:32:00Z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C:\Users\aby.abraham\AppData\Local\Temp\Temp1_R2-2105437.zip\R2-2105437_Open issues on network switching for Multi-USIM devices.docx</vt:lpwstr>
  </property>
</Properties>
</file>